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D490" w14:textId="3836CC04"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D80B81">
        <w:rPr>
          <w:rFonts w:ascii="Arial" w:hAnsi="Arial" w:cs="Arial"/>
          <w:b/>
          <w:bCs/>
          <w:sz w:val="24"/>
        </w:rPr>
        <w:t>8</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7A43E8" w:rsidRPr="007A43E8">
        <w:rPr>
          <w:rFonts w:ascii="Arial" w:eastAsia="Batang" w:hAnsi="Arial" w:cs="Arial"/>
          <w:b/>
          <w:bCs/>
          <w:sz w:val="24"/>
          <w:szCs w:val="24"/>
        </w:rPr>
        <w:t>R1-2406769</w:t>
      </w:r>
    </w:p>
    <w:p w14:paraId="3645566E" w14:textId="5ED35BDC" w:rsidR="00CD6DA2" w:rsidRPr="00BB14FF" w:rsidRDefault="004D51A3" w:rsidP="00CD6DA2">
      <w:pPr>
        <w:tabs>
          <w:tab w:val="center" w:pos="4536"/>
          <w:tab w:val="right" w:pos="9072"/>
        </w:tabs>
        <w:rPr>
          <w:rFonts w:ascii="Arial" w:eastAsia="MS Mincho" w:hAnsi="Arial" w:cs="Arial"/>
          <w:b/>
          <w:bCs/>
          <w:sz w:val="24"/>
          <w:szCs w:val="24"/>
          <w:lang w:eastAsia="ja-JP"/>
        </w:rPr>
      </w:pPr>
      <w:r w:rsidRPr="004D51A3">
        <w:rPr>
          <w:rFonts w:ascii="Arial" w:eastAsia="MS Mincho" w:hAnsi="Arial" w:cs="Arial"/>
          <w:b/>
          <w:bCs/>
          <w:sz w:val="24"/>
          <w:szCs w:val="24"/>
          <w:lang w:eastAsia="ja-JP"/>
        </w:rPr>
        <w:t>Maastricht, NL, August</w:t>
      </w:r>
      <w:r>
        <w:rPr>
          <w:rFonts w:ascii="Arial" w:eastAsia="MS Mincho" w:hAnsi="Arial" w:cs="Arial"/>
          <w:b/>
          <w:bCs/>
          <w:sz w:val="24"/>
          <w:szCs w:val="24"/>
          <w:lang w:eastAsia="ja-JP"/>
        </w:rPr>
        <w:t xml:space="preserve"> 19</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2</w:t>
      </w:r>
      <w:r>
        <w:rPr>
          <w:rFonts w:ascii="Arial" w:eastAsia="MS Mincho" w:hAnsi="Arial" w:cs="Arial"/>
          <w:b/>
          <w:bCs/>
          <w:sz w:val="24"/>
          <w:szCs w:val="24"/>
          <w:lang w:eastAsia="ja-JP"/>
        </w:rPr>
        <w:t>3</w:t>
      </w:r>
      <w:r>
        <w:rPr>
          <w:rFonts w:ascii="Arial" w:eastAsia="MS Mincho" w:hAnsi="Arial" w:cs="Arial"/>
          <w:b/>
          <w:bCs/>
          <w:sz w:val="24"/>
          <w:szCs w:val="24"/>
          <w:vertAlign w:val="superscript"/>
          <w:lang w:eastAsia="ja-JP"/>
        </w:rPr>
        <w:t>rd</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6985091F"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4C35AB">
        <w:rPr>
          <w:rFonts w:ascii="Arial" w:hAnsi="Arial" w:cs="Arial"/>
          <w:b/>
          <w:sz w:val="22"/>
          <w:szCs w:val="22"/>
        </w:rPr>
        <w:t>9</w:t>
      </w:r>
      <w:r w:rsidR="00EE29A1">
        <w:rPr>
          <w:rFonts w:ascii="Arial" w:hAnsi="Arial" w:cs="Arial"/>
          <w:b/>
          <w:sz w:val="22"/>
          <w:szCs w:val="22"/>
        </w:rPr>
        <w:t>.1</w:t>
      </w:r>
    </w:p>
    <w:p w14:paraId="557D275C" w14:textId="3EE940ED"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003E8B" w:rsidRPr="00003E8B">
        <w:rPr>
          <w:rFonts w:ascii="Arial" w:hAnsi="Arial" w:cs="Arial"/>
          <w:b/>
          <w:sz w:val="22"/>
          <w:szCs w:val="22"/>
        </w:rPr>
        <w:t>LTM measurements related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35453DCA" w:rsidR="00ED2679" w:rsidRDefault="0052014D"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w:t>
      </w:r>
      <w:r w:rsidR="00F25E46">
        <w:rPr>
          <w:rFonts w:ascii="Times New Roman" w:hAnsi="Times New Roman"/>
          <w:b w:val="0"/>
          <w:bCs/>
          <w:sz w:val="20"/>
          <w:lang w:eastAsia="zh-TW"/>
        </w:rPr>
        <w:t>RAN#10</w:t>
      </w:r>
      <w:r w:rsidR="00171503">
        <w:rPr>
          <w:rFonts w:ascii="Times New Roman" w:hAnsi="Times New Roman"/>
          <w:b w:val="0"/>
          <w:bCs/>
          <w:sz w:val="20"/>
          <w:lang w:eastAsia="zh-TW"/>
        </w:rPr>
        <w:t>4</w:t>
      </w:r>
      <w:r w:rsidR="00F25E46">
        <w:rPr>
          <w:rFonts w:ascii="Times New Roman" w:hAnsi="Times New Roman"/>
          <w:b w:val="0"/>
          <w:bCs/>
          <w:sz w:val="20"/>
          <w:lang w:eastAsia="zh-TW"/>
        </w:rPr>
        <w:t xml:space="preserve">, </w:t>
      </w:r>
      <w:r w:rsidR="00171503">
        <w:rPr>
          <w:rFonts w:ascii="Times New Roman" w:hAnsi="Times New Roman"/>
          <w:b w:val="0"/>
          <w:bCs/>
          <w:sz w:val="20"/>
          <w:lang w:eastAsia="zh-TW"/>
        </w:rPr>
        <w:t xml:space="preserve">the revised </w:t>
      </w:r>
      <w:r w:rsidR="00F25E46">
        <w:rPr>
          <w:rFonts w:ascii="Times New Roman" w:hAnsi="Times New Roman"/>
          <w:b w:val="0"/>
          <w:bCs/>
          <w:sz w:val="20"/>
          <w:lang w:eastAsia="zh-TW"/>
        </w:rPr>
        <w:t xml:space="preserve">WID for Rel-19 </w:t>
      </w:r>
      <w:r>
        <w:rPr>
          <w:rFonts w:ascii="Times New Roman" w:hAnsi="Times New Roman"/>
          <w:b w:val="0"/>
          <w:bCs/>
          <w:sz w:val="20"/>
          <w:lang w:eastAsia="zh-TW"/>
        </w:rPr>
        <w:t xml:space="preserve">Mobility Enhancements was </w:t>
      </w:r>
      <w:r w:rsidR="00171503">
        <w:rPr>
          <w:rFonts w:ascii="Times New Roman" w:hAnsi="Times New Roman"/>
          <w:b w:val="0"/>
          <w:bCs/>
          <w:sz w:val="20"/>
          <w:lang w:eastAsia="zh-TW"/>
        </w:rPr>
        <w:t>endorsed and t</w:t>
      </w:r>
      <w:r w:rsidR="00CF1EC5">
        <w:rPr>
          <w:rFonts w:ascii="Times New Roman" w:hAnsi="Times New Roman"/>
          <w:b w:val="0"/>
          <w:bCs/>
          <w:sz w:val="20"/>
          <w:lang w:eastAsia="zh-TW"/>
        </w:rPr>
        <w:t>he following objective</w:t>
      </w:r>
      <w:r>
        <w:rPr>
          <w:rFonts w:ascii="Times New Roman" w:hAnsi="Times New Roman"/>
          <w:b w:val="0"/>
          <w:bCs/>
          <w:sz w:val="20"/>
          <w:lang w:eastAsia="zh-TW"/>
        </w:rPr>
        <w:t>s</w:t>
      </w:r>
      <w:r w:rsidR="00CF1EC5">
        <w:rPr>
          <w:rFonts w:ascii="Times New Roman" w:hAnsi="Times New Roman"/>
          <w:b w:val="0"/>
          <w:bCs/>
          <w:sz w:val="20"/>
          <w:lang w:eastAsia="zh-TW"/>
        </w:rPr>
        <w:t xml:space="preserve"> </w:t>
      </w:r>
      <w:r w:rsidR="00171503">
        <w:rPr>
          <w:rFonts w:ascii="Times New Roman" w:hAnsi="Times New Roman"/>
          <w:b w:val="0"/>
          <w:bCs/>
          <w:sz w:val="20"/>
          <w:lang w:eastAsia="zh-TW"/>
        </w:rPr>
        <w:t>are included</w:t>
      </w:r>
      <w:r w:rsidR="009E7D72">
        <w:rPr>
          <w:rFonts w:ascii="Times New Roman" w:hAnsi="Times New Roman"/>
          <w:b w:val="0"/>
          <w:bCs/>
          <w:sz w:val="20"/>
          <w:lang w:eastAsia="zh-TW"/>
        </w:rPr>
        <w:t xml:space="preserve"> involving RAN1 work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495BCD27" w14:textId="77777777" w:rsidR="009E7D72" w:rsidRPr="009E7D72" w:rsidRDefault="009E7D72" w:rsidP="009E7D72">
            <w:pPr>
              <w:pStyle w:val="B1"/>
              <w:numPr>
                <w:ilvl w:val="0"/>
                <w:numId w:val="41"/>
              </w:numPr>
              <w:spacing w:after="0"/>
              <w:rPr>
                <w:bCs/>
              </w:rPr>
            </w:pPr>
            <w:r w:rsidRPr="009E7D72">
              <w:rPr>
                <w:bCs/>
              </w:rPr>
              <w:t>Measurements related enhancements for purpose of supporting LTM: [RAN2, RAN1]</w:t>
            </w:r>
          </w:p>
          <w:p w14:paraId="61DA30B3" w14:textId="77777777" w:rsidR="009E7D72" w:rsidRPr="009E7D72" w:rsidRDefault="009E7D72" w:rsidP="009E7D72">
            <w:pPr>
              <w:pStyle w:val="B1"/>
              <w:numPr>
                <w:ilvl w:val="1"/>
                <w:numId w:val="41"/>
              </w:numPr>
              <w:spacing w:after="0"/>
              <w:rPr>
                <w:bCs/>
              </w:rPr>
            </w:pPr>
            <w:r w:rsidRPr="009E7D72">
              <w:rPr>
                <w:bCs/>
              </w:rPr>
              <w:t>Measurement related enhancements are applicable to Intra-CU MCG/SCG LTM and Inter-CU MCG/SCG LTM</w:t>
            </w:r>
          </w:p>
          <w:p w14:paraId="0A8B3393" w14:textId="77777777" w:rsidR="009E7D72" w:rsidRPr="009E7D72" w:rsidRDefault="009E7D72" w:rsidP="009E7D72">
            <w:pPr>
              <w:pStyle w:val="B1"/>
              <w:numPr>
                <w:ilvl w:val="1"/>
                <w:numId w:val="41"/>
              </w:numPr>
              <w:spacing w:after="0"/>
              <w:rPr>
                <w:bCs/>
              </w:rPr>
            </w:pPr>
            <w:r w:rsidRPr="009E7D72">
              <w:rPr>
                <w:bCs/>
              </w:rPr>
              <w:t>Specify necessary components to support event triggered L1 measurement reporting [RAN2, RAN1]</w:t>
            </w:r>
          </w:p>
          <w:p w14:paraId="19463B23" w14:textId="77777777" w:rsidR="009E7D72" w:rsidRPr="009E7D72" w:rsidRDefault="009E7D72" w:rsidP="009E7D72">
            <w:pPr>
              <w:pStyle w:val="B1"/>
              <w:numPr>
                <w:ilvl w:val="2"/>
                <w:numId w:val="41"/>
              </w:numPr>
              <w:spacing w:after="0"/>
              <w:rPr>
                <w:bCs/>
              </w:rPr>
            </w:pPr>
            <w:r w:rsidRPr="009E7D72">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3BF2960" w14:textId="1B2CACB4" w:rsidR="009E7D72" w:rsidRPr="009E7D72" w:rsidRDefault="009E7D72" w:rsidP="00041AF8">
            <w:pPr>
              <w:pStyle w:val="B1"/>
              <w:numPr>
                <w:ilvl w:val="1"/>
                <w:numId w:val="41"/>
              </w:numPr>
              <w:rPr>
                <w:bCs/>
              </w:rPr>
            </w:pPr>
            <w:r w:rsidRPr="009E7D72">
              <w:rPr>
                <w:bCs/>
              </w:rPr>
              <w:t>Specify support for CSI-RS measurements for LTM procedures and enable CSI-RS based beam management, and/or other necessary physical layer operations on candidate cells before LTM [RAN1]</w:t>
            </w:r>
          </w:p>
          <w:p w14:paraId="67A31ABE" w14:textId="77777777" w:rsidR="009E7D72" w:rsidRPr="009E7D72" w:rsidRDefault="009E7D72" w:rsidP="009E7D72">
            <w:pPr>
              <w:pStyle w:val="B1"/>
              <w:numPr>
                <w:ilvl w:val="0"/>
                <w:numId w:val="41"/>
              </w:numPr>
              <w:spacing w:after="0"/>
              <w:rPr>
                <w:bCs/>
              </w:rPr>
            </w:pPr>
            <w:r w:rsidRPr="009E7D72">
              <w:rPr>
                <w:bCs/>
              </w:rPr>
              <w:t>Specify support of conditional LTM [RAN2, RAN3, RAN1]</w:t>
            </w:r>
          </w:p>
          <w:p w14:paraId="7745E72D" w14:textId="77777777" w:rsidR="009E7D72" w:rsidRPr="009E7D72" w:rsidRDefault="009E7D72" w:rsidP="009E7D72">
            <w:pPr>
              <w:pStyle w:val="B1"/>
              <w:numPr>
                <w:ilvl w:val="1"/>
                <w:numId w:val="41"/>
              </w:numPr>
              <w:spacing w:after="0"/>
              <w:rPr>
                <w:bCs/>
              </w:rPr>
            </w:pPr>
            <w:r w:rsidRPr="009E7D72">
              <w:rPr>
                <w:bCs/>
              </w:rPr>
              <w:t>Specify UE evaluated conditions for triggering LTM</w:t>
            </w:r>
          </w:p>
          <w:p w14:paraId="4FC2A8BA" w14:textId="77777777" w:rsidR="009E7D72" w:rsidRPr="009E7D72" w:rsidRDefault="009E7D72" w:rsidP="009E7D72">
            <w:pPr>
              <w:pStyle w:val="B1"/>
              <w:numPr>
                <w:ilvl w:val="1"/>
                <w:numId w:val="41"/>
              </w:numPr>
              <w:spacing w:after="0"/>
              <w:rPr>
                <w:bCs/>
              </w:rPr>
            </w:pPr>
            <w:r w:rsidRPr="009E7D72">
              <w:rPr>
                <w:bCs/>
              </w:rPr>
              <w:t>Aim to support conditional LTM including subsequent LTM</w:t>
            </w:r>
          </w:p>
          <w:p w14:paraId="79CFB950" w14:textId="77777777" w:rsidR="009E7D72" w:rsidRPr="009E7D72" w:rsidRDefault="009E7D72" w:rsidP="009E7D72">
            <w:pPr>
              <w:pStyle w:val="B1"/>
              <w:numPr>
                <w:ilvl w:val="1"/>
                <w:numId w:val="41"/>
              </w:numPr>
              <w:spacing w:after="0"/>
              <w:rPr>
                <w:bCs/>
              </w:rPr>
            </w:pPr>
            <w:r w:rsidRPr="009E7D72">
              <w:rPr>
                <w:bCs/>
              </w:rPr>
              <w:t>Prioritise intra-CU LTM</w:t>
            </w:r>
          </w:p>
          <w:p w14:paraId="0DE492B0" w14:textId="51A09BD3" w:rsidR="00F25E46" w:rsidRPr="009E7D72" w:rsidRDefault="009E7D72" w:rsidP="009E7D72">
            <w:pPr>
              <w:pStyle w:val="B1"/>
              <w:numPr>
                <w:ilvl w:val="1"/>
                <w:numId w:val="41"/>
              </w:numPr>
              <w:spacing w:after="0"/>
              <w:rPr>
                <w:bCs/>
              </w:rPr>
            </w:pPr>
            <w:r w:rsidRPr="009E7D72">
              <w:rPr>
                <w:bCs/>
              </w:rPr>
              <w:t>Checkpoint to review objective at RAN#105. RAN WG work to not start before this checkpoint</w:t>
            </w:r>
          </w:p>
        </w:tc>
      </w:tr>
    </w:tbl>
    <w:p w14:paraId="5729547A" w14:textId="103DBCF4" w:rsidR="00511AB2" w:rsidRDefault="00F02AE3"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RAN2-125bis, the following agreement </w:t>
      </w:r>
      <w:r w:rsidR="00511AB2">
        <w:rPr>
          <w:rFonts w:ascii="Times New Roman" w:hAnsi="Times New Roman"/>
          <w:b w:val="0"/>
          <w:bCs/>
          <w:sz w:val="20"/>
          <w:lang w:eastAsia="zh-TW"/>
        </w:rPr>
        <w:t xml:space="preserve">was </w:t>
      </w:r>
      <w:r>
        <w:rPr>
          <w:rFonts w:ascii="Times New Roman" w:hAnsi="Times New Roman"/>
          <w:b w:val="0"/>
          <w:bCs/>
          <w:sz w:val="20"/>
          <w:lang w:eastAsia="zh-TW"/>
        </w:rPr>
        <w:t xml:space="preserve">made related to LTM measurements [2]: </w:t>
      </w:r>
    </w:p>
    <w:p w14:paraId="307CA322" w14:textId="77777777" w:rsidR="00511AB2" w:rsidRDefault="00511AB2" w:rsidP="00511AB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b/>
          <w:bCs/>
          <w:lang w:eastAsia="ja-JP"/>
        </w:rPr>
      </w:pPr>
      <w:r>
        <w:rPr>
          <w:rFonts w:ascii="Arial" w:eastAsia="Times New Roman" w:hAnsi="Arial" w:cs="Arial"/>
          <w:b/>
          <w:bCs/>
          <w:lang w:eastAsia="ja-JP"/>
        </w:rPr>
        <w:t>Agreements on measurements:</w:t>
      </w:r>
    </w:p>
    <w:p w14:paraId="26104290" w14:textId="146C3F16" w:rsidR="00511AB2" w:rsidRPr="00511AB2" w:rsidRDefault="00511AB2" w:rsidP="00511AB2">
      <w:pPr>
        <w:numPr>
          <w:ilvl w:val="0"/>
          <w:numId w:val="42"/>
        </w:numPr>
        <w:pBdr>
          <w:top w:val="single" w:sz="4" w:space="1" w:color="auto"/>
          <w:left w:val="single" w:sz="4" w:space="4" w:color="auto"/>
          <w:bottom w:val="single" w:sz="4" w:space="1" w:color="auto"/>
          <w:right w:val="single" w:sz="4" w:space="4" w:color="auto"/>
        </w:pBdr>
        <w:tabs>
          <w:tab w:val="left" w:pos="1622"/>
        </w:tabs>
        <w:autoSpaceDN w:val="0"/>
        <w:spacing w:after="0"/>
        <w:ind w:left="644"/>
        <w:rPr>
          <w:rFonts w:ascii="Arial" w:eastAsia="Times New Roman" w:hAnsi="Arial" w:cs="Arial"/>
          <w:lang w:eastAsia="ja-JP"/>
        </w:rPr>
      </w:pPr>
      <w:r>
        <w:rPr>
          <w:rFonts w:ascii="Arial" w:eastAsia="Times New Roman" w:hAnsi="Arial" w:cs="Arial"/>
          <w:lang w:eastAsia="ja-JP"/>
        </w:rPr>
        <w:t>L1 LTM measurement event configuration is associated with L1 measurement resource configuration provided in LTM configuration via RRC signaling.</w:t>
      </w:r>
    </w:p>
    <w:p w14:paraId="56282144" w14:textId="439E2C24" w:rsidR="00F02AE3" w:rsidRDefault="00F02AE3"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sidRPr="00F02AE3">
        <w:rPr>
          <w:rFonts w:ascii="Times New Roman" w:hAnsi="Times New Roman"/>
          <w:b w:val="0"/>
          <w:bCs/>
          <w:sz w:val="20"/>
          <w:lang w:eastAsia="zh-TW"/>
        </w:rPr>
        <w:t>In RAN2-12</w:t>
      </w:r>
      <w:r>
        <w:rPr>
          <w:rFonts w:ascii="Times New Roman" w:hAnsi="Times New Roman"/>
          <w:b w:val="0"/>
          <w:bCs/>
          <w:sz w:val="20"/>
          <w:lang w:eastAsia="zh-TW"/>
        </w:rPr>
        <w:t>6</w:t>
      </w:r>
      <w:r w:rsidRPr="00F02AE3">
        <w:rPr>
          <w:rFonts w:ascii="Times New Roman" w:hAnsi="Times New Roman"/>
          <w:b w:val="0"/>
          <w:bCs/>
          <w:sz w:val="20"/>
          <w:lang w:eastAsia="zh-TW"/>
        </w:rPr>
        <w:t>, the following agreements were made related to LTM measurements [</w:t>
      </w:r>
      <w:r>
        <w:rPr>
          <w:rFonts w:ascii="Times New Roman" w:hAnsi="Times New Roman"/>
          <w:b w:val="0"/>
          <w:bCs/>
          <w:sz w:val="20"/>
          <w:lang w:eastAsia="zh-TW"/>
        </w:rPr>
        <w:t>3</w:t>
      </w:r>
      <w:r w:rsidRPr="00F02AE3">
        <w:rPr>
          <w:rFonts w:ascii="Times New Roman" w:hAnsi="Times New Roman"/>
          <w:b w:val="0"/>
          <w:bCs/>
          <w:sz w:val="20"/>
          <w:lang w:eastAsia="zh-TW"/>
        </w:rPr>
        <w:t>]:</w:t>
      </w:r>
    </w:p>
    <w:p w14:paraId="2E2B67B6"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b/>
          <w:bCs/>
          <w:lang w:eastAsia="ja-JP"/>
        </w:rPr>
      </w:pPr>
      <w:r w:rsidRPr="00AF46F0">
        <w:rPr>
          <w:rFonts w:ascii="Arial" w:eastAsia="Times New Roman" w:hAnsi="Arial" w:cs="Arial"/>
          <w:b/>
          <w:bCs/>
          <w:lang w:eastAsia="ja-JP"/>
        </w:rPr>
        <w:t>Agreements on measurement enhancements for LTM:</w:t>
      </w:r>
    </w:p>
    <w:p w14:paraId="75885418" w14:textId="77777777" w:rsidR="00DE74E5" w:rsidRDefault="00AF46F0" w:rsidP="00DE74E5">
      <w:pPr>
        <w:numPr>
          <w:ilvl w:val="0"/>
          <w:numId w:val="43"/>
        </w:numPr>
        <w:pBdr>
          <w:top w:val="single" w:sz="4" w:space="1" w:color="auto"/>
          <w:left w:val="single" w:sz="4" w:space="4" w:color="auto"/>
          <w:bottom w:val="single" w:sz="4" w:space="1" w:color="auto"/>
          <w:right w:val="single" w:sz="4" w:space="4" w:color="auto"/>
        </w:pBdr>
        <w:tabs>
          <w:tab w:val="left" w:pos="1622"/>
        </w:tabs>
        <w:autoSpaceDN w:val="0"/>
        <w:spacing w:after="0"/>
        <w:ind w:left="644"/>
        <w:rPr>
          <w:rFonts w:ascii="Arial" w:eastAsia="Times New Roman" w:hAnsi="Arial" w:cs="Arial"/>
          <w:lang w:eastAsia="ja-JP"/>
        </w:rPr>
      </w:pPr>
      <w:r w:rsidRPr="00AF46F0">
        <w:rPr>
          <w:rFonts w:ascii="Arial" w:eastAsia="Times New Roman" w:hAnsi="Arial" w:cs="Arial"/>
          <w:lang w:eastAsia="ja-JP"/>
        </w:rPr>
        <w:t>Event triggered L1 measurement should be designed for the following LTM purposes:</w:t>
      </w:r>
    </w:p>
    <w:p w14:paraId="0F7E01B3" w14:textId="2E63DA26" w:rsidR="00AF46F0" w:rsidRPr="00AF46F0" w:rsidRDefault="00DE74E5" w:rsidP="00DE74E5">
      <w:pPr>
        <w:pBdr>
          <w:top w:val="single" w:sz="4" w:space="1" w:color="auto"/>
          <w:left w:val="single" w:sz="4" w:space="4" w:color="auto"/>
          <w:bottom w:val="single" w:sz="4" w:space="1" w:color="auto"/>
          <w:right w:val="single" w:sz="4" w:space="4" w:color="auto"/>
        </w:pBdr>
        <w:tabs>
          <w:tab w:val="left" w:pos="1622"/>
        </w:tabs>
        <w:autoSpaceDN w:val="0"/>
        <w:spacing w:after="0"/>
        <w:ind w:left="284"/>
        <w:rPr>
          <w:rFonts w:ascii="Arial" w:eastAsia="Times New Roman" w:hAnsi="Arial" w:cs="Arial"/>
          <w:lang w:eastAsia="ja-JP"/>
        </w:rPr>
      </w:pPr>
      <w:r>
        <w:rPr>
          <w:rFonts w:ascii="Arial" w:eastAsia="Times New Roman" w:hAnsi="Arial" w:cs="Arial"/>
          <w:lang w:eastAsia="ja-JP"/>
        </w:rPr>
        <w:t xml:space="preserve">       </w:t>
      </w:r>
      <w:r w:rsidR="00AF46F0" w:rsidRPr="00AF46F0">
        <w:rPr>
          <w:rFonts w:ascii="Arial" w:eastAsia="Times New Roman" w:hAnsi="Arial" w:cs="Arial"/>
          <w:lang w:eastAsia="ja-JP"/>
        </w:rPr>
        <w:t>- Select the candidate beam/cell to trigger early synchronization.</w:t>
      </w:r>
    </w:p>
    <w:p w14:paraId="7013E7B2"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 xml:space="preserve"> </w:t>
      </w:r>
      <w:r w:rsidRPr="00AF46F0">
        <w:rPr>
          <w:rFonts w:ascii="Arial" w:eastAsia="Times New Roman" w:hAnsi="Arial" w:cs="Arial"/>
          <w:lang w:eastAsia="ja-JP"/>
        </w:rPr>
        <w:tab/>
        <w:t>- Select the target beam/cell and trigger LTM cell switch procedure.</w:t>
      </w:r>
    </w:p>
    <w:p w14:paraId="46AC964B"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val="en-GB" w:eastAsia="ja-JP"/>
        </w:rPr>
      </w:pPr>
      <w:r w:rsidRPr="00AF46F0">
        <w:rPr>
          <w:rFonts w:ascii="Arial" w:eastAsia="Times New Roman" w:hAnsi="Arial" w:cs="Arial"/>
          <w:lang w:eastAsia="ja-JP"/>
        </w:rPr>
        <w:t xml:space="preserve">2. </w:t>
      </w:r>
      <w:r w:rsidRPr="00AF46F0">
        <w:rPr>
          <w:rFonts w:ascii="Arial" w:eastAsia="Times New Roman" w:hAnsi="Arial" w:cs="Arial"/>
          <w:lang w:eastAsia="ja-JP"/>
        </w:rPr>
        <w:tab/>
        <w:t>For event triggered L1 measurement, use of beam level measurement result for event evaluation is baseline. FFS for the cell level measurement.</w:t>
      </w:r>
    </w:p>
    <w:p w14:paraId="660E942F"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3.</w:t>
      </w:r>
      <w:r w:rsidRPr="00AF46F0">
        <w:rPr>
          <w:rFonts w:ascii="Arial" w:eastAsia="Times New Roman" w:hAnsi="Arial" w:cs="Arial"/>
          <w:lang w:eastAsia="ja-JP"/>
        </w:rPr>
        <w:tab/>
        <w:t>Support the following LTM events based on beam specific quality of serving cell and candidate cells as the L1 LTM measurement events.</w:t>
      </w:r>
    </w:p>
    <w:p w14:paraId="5857C037" w14:textId="79A02E59"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ab/>
        <w:t>-</w:t>
      </w:r>
      <w:r w:rsidR="00DE74E5">
        <w:rPr>
          <w:rFonts w:ascii="Arial" w:eastAsia="Times New Roman" w:hAnsi="Arial" w:cs="Arial"/>
          <w:lang w:eastAsia="ja-JP"/>
        </w:rPr>
        <w:t xml:space="preserve"> </w:t>
      </w:r>
      <w:r w:rsidRPr="00AF46F0">
        <w:rPr>
          <w:rFonts w:ascii="Arial" w:eastAsia="Times New Roman" w:hAnsi="Arial" w:cs="Arial"/>
          <w:lang w:eastAsia="ja-JP"/>
        </w:rPr>
        <w:t xml:space="preserve">Event LTM2: Beam of serving cell becomes worse than absolute </w:t>
      </w:r>
      <w:proofErr w:type="gramStart"/>
      <w:r w:rsidRPr="00AF46F0">
        <w:rPr>
          <w:rFonts w:ascii="Arial" w:eastAsia="Times New Roman" w:hAnsi="Arial" w:cs="Arial"/>
          <w:lang w:eastAsia="ja-JP"/>
        </w:rPr>
        <w:t>threshold;</w:t>
      </w:r>
      <w:proofErr w:type="gramEnd"/>
    </w:p>
    <w:p w14:paraId="3975E276" w14:textId="6B8A7F9F"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ab/>
        <w:t>-</w:t>
      </w:r>
      <w:r w:rsidR="00DE74E5">
        <w:rPr>
          <w:rFonts w:ascii="Arial" w:eastAsia="Times New Roman" w:hAnsi="Arial" w:cs="Arial"/>
          <w:lang w:eastAsia="ja-JP"/>
        </w:rPr>
        <w:t xml:space="preserve"> </w:t>
      </w:r>
      <w:r w:rsidRPr="00AF46F0">
        <w:rPr>
          <w:rFonts w:ascii="Arial" w:eastAsia="Times New Roman" w:hAnsi="Arial" w:cs="Arial"/>
          <w:lang w:eastAsia="ja-JP"/>
        </w:rPr>
        <w:t xml:space="preserve">Event LTM3: Beam of candidate cell becomes amount of offset better than beam of serving </w:t>
      </w:r>
      <w:proofErr w:type="gramStart"/>
      <w:r w:rsidRPr="00AF46F0">
        <w:rPr>
          <w:rFonts w:ascii="Arial" w:eastAsia="Times New Roman" w:hAnsi="Arial" w:cs="Arial"/>
          <w:lang w:eastAsia="ja-JP"/>
        </w:rPr>
        <w:t>cell;</w:t>
      </w:r>
      <w:proofErr w:type="gramEnd"/>
    </w:p>
    <w:p w14:paraId="7A7D9298" w14:textId="5B29844F"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ab/>
        <w:t>-</w:t>
      </w:r>
      <w:r w:rsidR="00DE74E5">
        <w:rPr>
          <w:rFonts w:ascii="Arial" w:eastAsia="Times New Roman" w:hAnsi="Arial" w:cs="Arial"/>
          <w:lang w:eastAsia="ja-JP"/>
        </w:rPr>
        <w:t xml:space="preserve"> </w:t>
      </w:r>
      <w:r w:rsidRPr="00AF46F0">
        <w:rPr>
          <w:rFonts w:ascii="Arial" w:eastAsia="Times New Roman" w:hAnsi="Arial" w:cs="Arial"/>
          <w:lang w:eastAsia="ja-JP"/>
        </w:rPr>
        <w:t xml:space="preserve">Event LTM4: Beam of candidate cell becomes better than absolute </w:t>
      </w:r>
      <w:proofErr w:type="gramStart"/>
      <w:r w:rsidRPr="00AF46F0">
        <w:rPr>
          <w:rFonts w:ascii="Arial" w:eastAsia="Times New Roman" w:hAnsi="Arial" w:cs="Arial"/>
          <w:lang w:eastAsia="ja-JP"/>
        </w:rPr>
        <w:t>threshold;</w:t>
      </w:r>
      <w:proofErr w:type="gramEnd"/>
    </w:p>
    <w:p w14:paraId="3E6DC73B" w14:textId="5268BDC3"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ab/>
        <w:t>-</w:t>
      </w:r>
      <w:r w:rsidR="00DE74E5">
        <w:rPr>
          <w:rFonts w:ascii="Arial" w:eastAsia="Times New Roman" w:hAnsi="Arial" w:cs="Arial"/>
          <w:lang w:eastAsia="ja-JP"/>
        </w:rPr>
        <w:t xml:space="preserve"> </w:t>
      </w:r>
      <w:r w:rsidRPr="00AF46F0">
        <w:rPr>
          <w:rFonts w:ascii="Arial" w:eastAsia="Times New Roman" w:hAnsi="Arial" w:cs="Arial"/>
          <w:lang w:eastAsia="ja-JP"/>
        </w:rPr>
        <w:t>Event LTM5: Beam of serving cell becomes worse than absolute threshold1 AND Beam of candidate cell becomes better than another absolute threshold2.</w:t>
      </w:r>
    </w:p>
    <w:p w14:paraId="1480FF93" w14:textId="1744C5A6"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p>
    <w:p w14:paraId="33D9556A"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ab/>
        <w:t>FFS on what beam(s) of the serving cell and neighboring cell is used for event evaluation. FFS on the need of Event LTM1.</w:t>
      </w:r>
    </w:p>
    <w:p w14:paraId="33AE8106"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p>
    <w:p w14:paraId="4898A1E4"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val="en-GB" w:eastAsia="ja-JP"/>
        </w:rPr>
      </w:pPr>
      <w:r w:rsidRPr="00AF46F0">
        <w:rPr>
          <w:rFonts w:ascii="Arial" w:eastAsia="Times New Roman" w:hAnsi="Arial" w:cs="Arial"/>
          <w:lang w:eastAsia="ja-JP"/>
        </w:rPr>
        <w:lastRenderedPageBreak/>
        <w:t>4.</w:t>
      </w:r>
      <w:r w:rsidRPr="00AF46F0">
        <w:rPr>
          <w:rFonts w:ascii="Arial" w:eastAsia="Times New Roman" w:hAnsi="Arial" w:cs="Arial"/>
          <w:lang w:eastAsia="ja-JP"/>
        </w:rPr>
        <w:tab/>
        <w:t>Support the beam config of both SSB and CSI-RS in L1 measurement resource configuration in LTM config. Working assumption: Same RS type should be used for both serving and neighbouring cell for event LTM3 and event LTM5.</w:t>
      </w:r>
    </w:p>
    <w:p w14:paraId="22877216" w14:textId="7777777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5.</w:t>
      </w:r>
      <w:r w:rsidRPr="00AF46F0">
        <w:rPr>
          <w:rFonts w:ascii="Arial" w:eastAsia="Times New Roman" w:hAnsi="Arial" w:cs="Arial"/>
          <w:lang w:eastAsia="ja-JP"/>
        </w:rPr>
        <w:tab/>
        <w:t>RAN2 assumes filtering of the L1 measure results is needed. It’s up to RAN1 whether the specified L1 filtering is needed or ok to leave it to UE implementation.</w:t>
      </w:r>
    </w:p>
    <w:p w14:paraId="0AC8E30C" w14:textId="17A5A437" w:rsidR="00AF46F0" w:rsidRPr="00AF46F0" w:rsidRDefault="00AF46F0" w:rsidP="00AF46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rPr>
          <w:rFonts w:ascii="Arial" w:eastAsia="Times New Roman" w:hAnsi="Arial" w:cs="Arial"/>
          <w:lang w:eastAsia="ja-JP"/>
        </w:rPr>
      </w:pPr>
      <w:r w:rsidRPr="00AF46F0">
        <w:rPr>
          <w:rFonts w:ascii="Arial" w:eastAsia="Times New Roman" w:hAnsi="Arial" w:cs="Arial"/>
          <w:lang w:eastAsia="ja-JP"/>
        </w:rPr>
        <w:t>6.</w:t>
      </w:r>
      <w:r w:rsidRPr="00AF46F0">
        <w:rPr>
          <w:rFonts w:ascii="Arial" w:eastAsia="Times New Roman" w:hAnsi="Arial" w:cs="Arial"/>
          <w:lang w:eastAsia="ja-JP"/>
        </w:rPr>
        <w:tab/>
        <w:t>For LTM event evaluation, TTT, hysteresis for entering/leaving, and/or beam specific (FFS for cell specific) offset can be applied. FFS on the need of measurement reporting once leaving condition is met.</w:t>
      </w:r>
    </w:p>
    <w:p w14:paraId="40B6EF0C" w14:textId="1D40BA68" w:rsidR="0001064A"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this contribution we </w:t>
      </w:r>
      <w:r w:rsidR="00327067">
        <w:rPr>
          <w:rFonts w:ascii="Times New Roman" w:hAnsi="Times New Roman"/>
          <w:b w:val="0"/>
          <w:bCs/>
          <w:sz w:val="20"/>
          <w:lang w:eastAsia="zh-TW"/>
        </w:rPr>
        <w:t>discuss RAN1-related aspects on measurements for the purpose of supporting LTM</w:t>
      </w:r>
      <w:r>
        <w:rPr>
          <w:rFonts w:ascii="Times New Roman" w:hAnsi="Times New Roman"/>
          <w:b w:val="0"/>
          <w:bCs/>
          <w:sz w:val="20"/>
          <w:lang w:eastAsia="zh-TW"/>
        </w:rPr>
        <w:t>.</w:t>
      </w:r>
    </w:p>
    <w:p w14:paraId="07131D80" w14:textId="0BAFD0C4" w:rsidR="00A15DD0" w:rsidRPr="00AF46F0" w:rsidRDefault="00E21765" w:rsidP="001414C5">
      <w:pPr>
        <w:pStyle w:val="Heading1"/>
        <w:jc w:val="both"/>
        <w:rPr>
          <w:rFonts w:cs="Arial"/>
          <w:lang w:val="en-US" w:eastAsia="zh-TW"/>
        </w:rPr>
      </w:pPr>
      <w:r>
        <w:rPr>
          <w:rFonts w:cs="Arial"/>
          <w:lang w:val="en-US" w:eastAsia="zh-TW"/>
        </w:rPr>
        <w:t xml:space="preserve">Discussion on </w:t>
      </w:r>
      <w:r w:rsidR="00705BC4">
        <w:rPr>
          <w:rFonts w:cs="Arial"/>
          <w:lang w:val="en-US" w:eastAsia="zh-TW"/>
        </w:rPr>
        <w:t>LTM measurements</w:t>
      </w:r>
    </w:p>
    <w:p w14:paraId="2187192E" w14:textId="12DA6E4E" w:rsidR="00F47582" w:rsidRDefault="008224B4" w:rsidP="00F47582">
      <w:pPr>
        <w:pStyle w:val="Heading2"/>
        <w:numPr>
          <w:ilvl w:val="1"/>
          <w:numId w:val="33"/>
        </w:numPr>
      </w:pPr>
      <w:r>
        <w:rPr>
          <w:bCs/>
          <w:lang w:val="en-US"/>
        </w:rPr>
        <w:t>E</w:t>
      </w:r>
      <w:r w:rsidRPr="008224B4">
        <w:rPr>
          <w:bCs/>
          <w:lang w:val="en-US"/>
        </w:rPr>
        <w:t>vent triggered L1 measurement reporting</w:t>
      </w:r>
    </w:p>
    <w:p w14:paraId="5E829A73" w14:textId="7C3734C4" w:rsidR="0043378B" w:rsidRDefault="0043378B" w:rsidP="0085084B">
      <w:pPr>
        <w:jc w:val="both"/>
        <w:rPr>
          <w:lang w:val="en-GB" w:eastAsia="zh-TW"/>
        </w:rPr>
      </w:pPr>
      <w:r>
        <w:rPr>
          <w:lang w:val="en-GB" w:eastAsia="zh-TW"/>
        </w:rPr>
        <w:t xml:space="preserve">NR Rel-15 mobility uses layer-3 measurement and reporting, which can be based on UE’s evaluation of mobility events and triggering a layer-3 measurement report to the network when some pre-defined </w:t>
      </w:r>
      <w:r w:rsidR="00DE74E5">
        <w:rPr>
          <w:lang w:val="en-GB" w:eastAsia="zh-TW"/>
        </w:rPr>
        <w:t xml:space="preserve">triggering </w:t>
      </w:r>
      <w:r>
        <w:rPr>
          <w:lang w:val="en-GB" w:eastAsia="zh-TW"/>
        </w:rPr>
        <w:t>conditions</w:t>
      </w:r>
      <w:r w:rsidR="00DE74E5">
        <w:rPr>
          <w:lang w:val="en-GB" w:eastAsia="zh-TW"/>
        </w:rPr>
        <w:t xml:space="preserve"> and </w:t>
      </w:r>
      <w:r>
        <w:rPr>
          <w:lang w:val="en-GB" w:eastAsia="zh-TW"/>
        </w:rPr>
        <w:t xml:space="preserve">rules are satisfied. Such event-triggering based measurement reporting is considered to have lower signalling overhead in comparison to periodic reporting. </w:t>
      </w:r>
    </w:p>
    <w:p w14:paraId="7916569D" w14:textId="3F2F0A7A" w:rsidR="00C976A8" w:rsidRDefault="0043378B" w:rsidP="0085084B">
      <w:pPr>
        <w:jc w:val="both"/>
        <w:rPr>
          <w:lang w:val="en-GB" w:eastAsia="zh-TW"/>
        </w:rPr>
      </w:pPr>
      <w:r>
        <w:rPr>
          <w:lang w:val="en-GB" w:eastAsia="zh-TW"/>
        </w:rPr>
        <w:t xml:space="preserve">NR Rel-18 LTM framework is based on layer-1 measurement/reporting and targets faster cell switch by relying on L1/L2 signalling and early synchronization. The layer-1 measurement reporting introduced in Rel-18 LTM can be periodic, semi-persistent, or aperiodic. </w:t>
      </w:r>
      <w:r w:rsidR="00C976A8">
        <w:rPr>
          <w:lang w:val="en-GB" w:eastAsia="zh-TW"/>
        </w:rPr>
        <w:t>S</w:t>
      </w:r>
      <w:r w:rsidR="00DE74E5">
        <w:rPr>
          <w:lang w:val="en-GB" w:eastAsia="zh-TW"/>
        </w:rPr>
        <w:t>imilarly, s</w:t>
      </w:r>
      <w:r w:rsidR="00C976A8">
        <w:rPr>
          <w:lang w:val="en-GB" w:eastAsia="zh-TW"/>
        </w:rPr>
        <w:t>upport for event-triggered L1 measurement reporting can reduce signalling overhead for LTM</w:t>
      </w:r>
      <w:r w:rsidR="00DE74E5">
        <w:rPr>
          <w:lang w:val="en-GB" w:eastAsia="zh-TW"/>
        </w:rPr>
        <w:t xml:space="preserve"> reports</w:t>
      </w:r>
      <w:r w:rsidR="00C976A8">
        <w:rPr>
          <w:lang w:val="en-GB" w:eastAsia="zh-TW"/>
        </w:rPr>
        <w:t xml:space="preserve">. </w:t>
      </w:r>
    </w:p>
    <w:p w14:paraId="5560DAB1" w14:textId="14A75641" w:rsidR="0043378B" w:rsidRDefault="0018735C" w:rsidP="0085084B">
      <w:pPr>
        <w:jc w:val="both"/>
        <w:rPr>
          <w:lang w:val="en-GB" w:eastAsia="zh-TW"/>
        </w:rPr>
      </w:pPr>
      <w:r>
        <w:rPr>
          <w:lang w:val="en-GB" w:eastAsia="zh-TW"/>
        </w:rPr>
        <w:t>The Rel-19 work on e</w:t>
      </w:r>
      <w:r w:rsidR="00C976A8">
        <w:rPr>
          <w:lang w:val="en-GB" w:eastAsia="zh-TW"/>
        </w:rPr>
        <w:t xml:space="preserve">vent-triggered measurement reporting has been recently </w:t>
      </w:r>
      <w:r>
        <w:rPr>
          <w:lang w:val="en-GB" w:eastAsia="zh-TW"/>
        </w:rPr>
        <w:t xml:space="preserve">kicked off </w:t>
      </w:r>
      <w:r w:rsidR="00C976A8">
        <w:rPr>
          <w:lang w:val="en-GB" w:eastAsia="zh-TW"/>
        </w:rPr>
        <w:t>in RAN2 Mobility and RAN1 MIMO</w:t>
      </w:r>
      <w:r>
        <w:rPr>
          <w:lang w:val="en-GB" w:eastAsia="zh-TW"/>
        </w:rPr>
        <w:t xml:space="preserve"> tracks</w:t>
      </w:r>
      <w:r w:rsidR="00C976A8">
        <w:rPr>
          <w:lang w:val="en-GB" w:eastAsia="zh-TW"/>
        </w:rPr>
        <w:t xml:space="preserve">. The former focuses on LTM cell switch while the latter focuses on serving cell beam management. </w:t>
      </w:r>
      <w:r>
        <w:rPr>
          <w:lang w:val="en-GB" w:eastAsia="zh-TW"/>
        </w:rPr>
        <w:t>B</w:t>
      </w:r>
      <w:r w:rsidR="00C976A8">
        <w:rPr>
          <w:lang w:val="en-GB" w:eastAsia="zh-TW"/>
        </w:rPr>
        <w:t xml:space="preserve">oth groups have </w:t>
      </w:r>
      <w:r>
        <w:rPr>
          <w:lang w:val="en-GB" w:eastAsia="zh-TW"/>
        </w:rPr>
        <w:t xml:space="preserve">already </w:t>
      </w:r>
      <w:r w:rsidR="00C976A8">
        <w:rPr>
          <w:lang w:val="en-GB" w:eastAsia="zh-TW"/>
        </w:rPr>
        <w:t xml:space="preserve">achieved some progress on UE event-triggered reporting and its related L1 measurements. </w:t>
      </w:r>
    </w:p>
    <w:p w14:paraId="18B74A86" w14:textId="49EB68D3" w:rsidR="00C976A8" w:rsidRDefault="00C976A8" w:rsidP="0085084B">
      <w:pPr>
        <w:jc w:val="both"/>
        <w:rPr>
          <w:lang w:val="en-GB" w:eastAsia="zh-TW"/>
        </w:rPr>
      </w:pPr>
      <w:r>
        <w:rPr>
          <w:lang w:val="en-GB" w:eastAsia="zh-TW"/>
        </w:rPr>
        <w:t xml:space="preserve">In </w:t>
      </w:r>
      <w:r w:rsidR="00DC04F9">
        <w:rPr>
          <w:lang w:val="en-GB" w:eastAsia="zh-TW"/>
        </w:rPr>
        <w:t xml:space="preserve">the last </w:t>
      </w:r>
      <w:r>
        <w:rPr>
          <w:lang w:val="en-GB" w:eastAsia="zh-TW"/>
        </w:rPr>
        <w:t>RAN2-12</w:t>
      </w:r>
      <w:r w:rsidR="00DC04F9">
        <w:rPr>
          <w:lang w:val="en-GB" w:eastAsia="zh-TW"/>
        </w:rPr>
        <w:t xml:space="preserve">6 </w:t>
      </w:r>
      <w:r>
        <w:rPr>
          <w:lang w:val="en-GB" w:eastAsia="zh-TW"/>
        </w:rPr>
        <w:t xml:space="preserve">meeting, the following </w:t>
      </w:r>
      <w:r w:rsidR="00930895">
        <w:rPr>
          <w:lang w:val="en-GB" w:eastAsia="zh-TW"/>
        </w:rPr>
        <w:t xml:space="preserve">event definitions were agreed </w:t>
      </w:r>
      <w:r>
        <w:rPr>
          <w:lang w:val="en-GB" w:eastAsia="zh-TW"/>
        </w:rPr>
        <w:t>[</w:t>
      </w:r>
      <w:r w:rsidR="00DC04F9">
        <w:rPr>
          <w:lang w:val="en-GB" w:eastAsia="zh-TW"/>
        </w:rPr>
        <w:t>3</w:t>
      </w:r>
      <w:r>
        <w:rPr>
          <w:lang w:val="en-GB" w:eastAsia="zh-TW"/>
        </w:rPr>
        <w:t xml:space="preserve">]: </w:t>
      </w:r>
    </w:p>
    <w:p w14:paraId="3E520C9D" w14:textId="578C9733" w:rsidR="00281CA6" w:rsidRPr="00281CA6" w:rsidRDefault="00281CA6" w:rsidP="00281CA6">
      <w:pPr>
        <w:pStyle w:val="ListParagraph"/>
        <w:numPr>
          <w:ilvl w:val="0"/>
          <w:numId w:val="45"/>
        </w:numPr>
        <w:jc w:val="both"/>
        <w:rPr>
          <w:lang w:eastAsia="zh-TW"/>
        </w:rPr>
      </w:pPr>
      <w:r w:rsidRPr="00281CA6">
        <w:rPr>
          <w:lang w:eastAsia="zh-TW"/>
        </w:rPr>
        <w:t>Event LTM2: Beam of serving cell becomes worse than absolute threshold</w:t>
      </w:r>
    </w:p>
    <w:p w14:paraId="00117880" w14:textId="47916042" w:rsidR="00281CA6" w:rsidRPr="00281CA6" w:rsidRDefault="00281CA6" w:rsidP="00281CA6">
      <w:pPr>
        <w:pStyle w:val="ListParagraph"/>
        <w:numPr>
          <w:ilvl w:val="0"/>
          <w:numId w:val="45"/>
        </w:numPr>
        <w:jc w:val="both"/>
        <w:rPr>
          <w:lang w:eastAsia="zh-TW"/>
        </w:rPr>
      </w:pPr>
      <w:r w:rsidRPr="00281CA6">
        <w:rPr>
          <w:lang w:eastAsia="zh-TW"/>
        </w:rPr>
        <w:t>Event LTM3: Beam of candidate cell becomes amount of offset better than beam of serving cell</w:t>
      </w:r>
    </w:p>
    <w:p w14:paraId="39486ED0" w14:textId="2F26B0EC" w:rsidR="00281CA6" w:rsidRPr="00281CA6" w:rsidRDefault="00281CA6" w:rsidP="00281CA6">
      <w:pPr>
        <w:pStyle w:val="ListParagraph"/>
        <w:numPr>
          <w:ilvl w:val="0"/>
          <w:numId w:val="45"/>
        </w:numPr>
        <w:jc w:val="both"/>
        <w:rPr>
          <w:lang w:eastAsia="zh-TW"/>
        </w:rPr>
      </w:pPr>
      <w:r w:rsidRPr="00281CA6">
        <w:rPr>
          <w:lang w:eastAsia="zh-TW"/>
        </w:rPr>
        <w:t>Event LTM4: Beam of candidate cell becomes better than absolute threshold</w:t>
      </w:r>
    </w:p>
    <w:p w14:paraId="379C9E42" w14:textId="0AA5792A" w:rsidR="00281CA6" w:rsidRDefault="00281CA6" w:rsidP="00281CA6">
      <w:pPr>
        <w:pStyle w:val="ListParagraph"/>
        <w:numPr>
          <w:ilvl w:val="0"/>
          <w:numId w:val="45"/>
        </w:numPr>
        <w:jc w:val="both"/>
        <w:rPr>
          <w:lang w:eastAsia="zh-TW"/>
        </w:rPr>
      </w:pPr>
      <w:r w:rsidRPr="00281CA6">
        <w:rPr>
          <w:lang w:eastAsia="zh-TW"/>
        </w:rPr>
        <w:t>Event LTM5: Beam of serving cell becomes worse than absolute threshold1 AND Beam of candidate cell becomes better than another absolute threshold2</w:t>
      </w:r>
    </w:p>
    <w:p w14:paraId="44AFDFAD" w14:textId="67494EAB" w:rsidR="00986A57" w:rsidRPr="00986A57" w:rsidRDefault="0045053E" w:rsidP="00986A57">
      <w:pPr>
        <w:jc w:val="both"/>
        <w:rPr>
          <w:lang w:val="en-GB" w:eastAsia="zh-TW"/>
        </w:rPr>
      </w:pPr>
      <w:r>
        <w:rPr>
          <w:lang w:val="en-GB" w:eastAsia="zh-TW"/>
        </w:rPr>
        <w:t xml:space="preserve">On the other hand, in recent RAN1-11 meetings, </w:t>
      </w:r>
      <w:r w:rsidR="006C6DE2">
        <w:rPr>
          <w:lang w:val="en-GB" w:eastAsia="zh-TW"/>
        </w:rPr>
        <w:t xml:space="preserve">at least Event-2 was agreed </w:t>
      </w:r>
      <w:r w:rsidR="006A0CCB">
        <w:rPr>
          <w:lang w:val="en-GB" w:eastAsia="zh-TW"/>
        </w:rPr>
        <w:t>[</w:t>
      </w:r>
      <w:r w:rsidR="00DC04F9">
        <w:rPr>
          <w:lang w:val="en-GB" w:eastAsia="zh-TW"/>
        </w:rPr>
        <w:t>4</w:t>
      </w:r>
      <w:r w:rsidR="006A0CCB">
        <w:rPr>
          <w:lang w:val="en-GB" w:eastAsia="zh-TW"/>
        </w:rPr>
        <w:t>]</w:t>
      </w:r>
      <w:r w:rsidR="006C6DE2">
        <w:rPr>
          <w:lang w:val="en-GB" w:eastAsia="zh-TW"/>
        </w:rPr>
        <w:t>, where the q</w:t>
      </w:r>
      <w:r w:rsidR="006C6DE2" w:rsidRPr="006C6DE2">
        <w:rPr>
          <w:lang w:val="en-GB" w:eastAsia="zh-TW"/>
        </w:rPr>
        <w:t>uality of at least one new beam, such as L1-RSRP, becomes a threshold value better than the current beam</w:t>
      </w:r>
      <w:r w:rsidR="006C6DE2">
        <w:rPr>
          <w:lang w:val="en-GB" w:eastAsia="zh-TW"/>
        </w:rPr>
        <w:t xml:space="preserve">. </w:t>
      </w:r>
      <w:r w:rsidR="005B351A">
        <w:rPr>
          <w:lang w:val="en-GB" w:eastAsia="zh-TW"/>
        </w:rPr>
        <w:t xml:space="preserve">It is easy to see the similarities between Event-LTM3 and Event-2. </w:t>
      </w:r>
      <w:r w:rsidR="00986A57">
        <w:rPr>
          <w:lang w:val="en-GB" w:eastAsia="zh-TW"/>
        </w:rPr>
        <w:t xml:space="preserve">Ideally, some common design principles can be applicable </w:t>
      </w:r>
      <w:r w:rsidR="005B351A">
        <w:rPr>
          <w:lang w:val="en-GB" w:eastAsia="zh-TW"/>
        </w:rPr>
        <w:t xml:space="preserve">across </w:t>
      </w:r>
      <w:r w:rsidR="00986A57">
        <w:rPr>
          <w:lang w:val="en-GB" w:eastAsia="zh-TW"/>
        </w:rPr>
        <w:t xml:space="preserve">beam management and cell switching scenarios. </w:t>
      </w:r>
      <w:r w:rsidR="005B351A">
        <w:rPr>
          <w:lang w:val="en-GB" w:eastAsia="zh-TW"/>
        </w:rPr>
        <w:t xml:space="preserve">For example, UE can take L1-RSRP measurement on current serving cell once to use for both LTM-specific reports and beam management reports. In addition, </w:t>
      </w:r>
      <w:r w:rsidR="00986A57" w:rsidRPr="00986A57">
        <w:rPr>
          <w:lang w:val="en-GB" w:eastAsia="zh-TW"/>
        </w:rPr>
        <w:t xml:space="preserve">UE </w:t>
      </w:r>
      <w:r w:rsidR="00986A57">
        <w:rPr>
          <w:lang w:val="en-GB" w:eastAsia="zh-TW"/>
        </w:rPr>
        <w:t xml:space="preserve">may try </w:t>
      </w:r>
      <w:r w:rsidR="00986A57" w:rsidRPr="00986A57">
        <w:rPr>
          <w:lang w:val="en-GB" w:eastAsia="zh-TW"/>
        </w:rPr>
        <w:t>to report a new beam which are better than its current serving beam</w:t>
      </w:r>
      <w:r w:rsidR="00986A57">
        <w:rPr>
          <w:lang w:val="en-GB" w:eastAsia="zh-TW"/>
        </w:rPr>
        <w:t>, and</w:t>
      </w:r>
      <w:r w:rsidR="005B351A">
        <w:rPr>
          <w:lang w:val="en-GB" w:eastAsia="zh-TW"/>
        </w:rPr>
        <w:t xml:space="preserve"> depending on where the new beam originates from, the network may trigger a different switch: </w:t>
      </w:r>
    </w:p>
    <w:p w14:paraId="2A24C6B1" w14:textId="2E42E098" w:rsidR="00986A57" w:rsidRPr="00986A57" w:rsidRDefault="00986A57" w:rsidP="00986A57">
      <w:pPr>
        <w:numPr>
          <w:ilvl w:val="0"/>
          <w:numId w:val="41"/>
        </w:numPr>
        <w:jc w:val="both"/>
        <w:rPr>
          <w:lang w:val="en-GB" w:eastAsia="zh-TW"/>
        </w:rPr>
      </w:pPr>
      <w:r w:rsidRPr="00986A57">
        <w:rPr>
          <w:lang w:val="en-GB" w:eastAsia="zh-TW"/>
        </w:rPr>
        <w:t xml:space="preserve">If the </w:t>
      </w:r>
      <w:r w:rsidR="005B351A">
        <w:rPr>
          <w:lang w:val="en-GB" w:eastAsia="zh-TW"/>
        </w:rPr>
        <w:t xml:space="preserve">measured </w:t>
      </w:r>
      <w:r w:rsidRPr="00986A57">
        <w:rPr>
          <w:lang w:val="en-GB" w:eastAsia="zh-TW"/>
        </w:rPr>
        <w:t xml:space="preserve">new beam </w:t>
      </w:r>
      <w:r w:rsidR="005B351A">
        <w:rPr>
          <w:lang w:val="en-GB" w:eastAsia="zh-TW"/>
        </w:rPr>
        <w:t xml:space="preserve">originates from UE’s </w:t>
      </w:r>
      <w:r>
        <w:rPr>
          <w:lang w:val="en-GB" w:eastAsia="zh-TW"/>
        </w:rPr>
        <w:t xml:space="preserve">current </w:t>
      </w:r>
      <w:r w:rsidRPr="00986A57">
        <w:rPr>
          <w:lang w:val="en-GB" w:eastAsia="zh-TW"/>
        </w:rPr>
        <w:t xml:space="preserve">serving cell, network </w:t>
      </w:r>
      <w:r w:rsidR="005B351A">
        <w:rPr>
          <w:lang w:val="en-GB" w:eastAsia="zh-TW"/>
        </w:rPr>
        <w:t xml:space="preserve">may </w:t>
      </w:r>
      <w:r w:rsidRPr="00986A57">
        <w:rPr>
          <w:lang w:val="en-GB" w:eastAsia="zh-TW"/>
        </w:rPr>
        <w:t>trigger</w:t>
      </w:r>
      <w:r w:rsidR="005B351A">
        <w:rPr>
          <w:lang w:val="en-GB" w:eastAsia="zh-TW"/>
        </w:rPr>
        <w:t xml:space="preserve"> </w:t>
      </w:r>
      <w:r>
        <w:rPr>
          <w:lang w:val="en-GB" w:eastAsia="zh-TW"/>
        </w:rPr>
        <w:t xml:space="preserve">a </w:t>
      </w:r>
      <w:r w:rsidR="005B351A">
        <w:rPr>
          <w:lang w:val="en-GB" w:eastAsia="zh-TW"/>
        </w:rPr>
        <w:t xml:space="preserve">new </w:t>
      </w:r>
      <w:r w:rsidRPr="00986A57">
        <w:rPr>
          <w:lang w:val="en-GB" w:eastAsia="zh-TW"/>
        </w:rPr>
        <w:t>TCI state.</w:t>
      </w:r>
    </w:p>
    <w:p w14:paraId="3906DEEA" w14:textId="002BB6EB" w:rsidR="00986A57" w:rsidRPr="00986A57" w:rsidRDefault="00986A57" w:rsidP="0085084B">
      <w:pPr>
        <w:numPr>
          <w:ilvl w:val="0"/>
          <w:numId w:val="41"/>
        </w:numPr>
        <w:jc w:val="both"/>
        <w:rPr>
          <w:lang w:val="en-GB" w:eastAsia="zh-TW"/>
        </w:rPr>
      </w:pPr>
      <w:r w:rsidRPr="00986A57">
        <w:rPr>
          <w:lang w:val="en-GB" w:eastAsia="zh-TW"/>
        </w:rPr>
        <w:t xml:space="preserve">If the </w:t>
      </w:r>
      <w:r w:rsidR="005B351A">
        <w:rPr>
          <w:lang w:val="en-GB" w:eastAsia="zh-TW"/>
        </w:rPr>
        <w:t xml:space="preserve">measured </w:t>
      </w:r>
      <w:r w:rsidRPr="00986A57">
        <w:rPr>
          <w:lang w:val="en-GB" w:eastAsia="zh-TW"/>
        </w:rPr>
        <w:t xml:space="preserve">new beam </w:t>
      </w:r>
      <w:r w:rsidR="005B351A">
        <w:rPr>
          <w:lang w:val="en-GB" w:eastAsia="zh-TW"/>
        </w:rPr>
        <w:t xml:space="preserve">originates </w:t>
      </w:r>
      <w:r w:rsidRPr="00986A57">
        <w:rPr>
          <w:lang w:val="en-GB" w:eastAsia="zh-TW"/>
        </w:rPr>
        <w:t>from a neighbor</w:t>
      </w:r>
      <w:r w:rsidR="005B351A">
        <w:rPr>
          <w:lang w:val="en-GB" w:eastAsia="zh-TW"/>
        </w:rPr>
        <w:t xml:space="preserve"> </w:t>
      </w:r>
      <w:r w:rsidRPr="00986A57">
        <w:rPr>
          <w:lang w:val="en-GB" w:eastAsia="zh-TW"/>
        </w:rPr>
        <w:t xml:space="preserve">cell, network </w:t>
      </w:r>
      <w:r w:rsidR="005B351A">
        <w:rPr>
          <w:lang w:val="en-GB" w:eastAsia="zh-TW"/>
        </w:rPr>
        <w:t xml:space="preserve">may </w:t>
      </w:r>
      <w:r w:rsidRPr="00986A57">
        <w:rPr>
          <w:lang w:val="en-GB" w:eastAsia="zh-TW"/>
        </w:rPr>
        <w:t>trigger LTM cell switch.</w:t>
      </w:r>
    </w:p>
    <w:p w14:paraId="6A10058B" w14:textId="1618440E" w:rsidR="0044428C" w:rsidRDefault="005B351A" w:rsidP="0085084B">
      <w:pPr>
        <w:jc w:val="both"/>
        <w:rPr>
          <w:lang w:val="en-GB" w:eastAsia="zh-TW"/>
        </w:rPr>
      </w:pPr>
      <w:r>
        <w:rPr>
          <w:lang w:val="en-GB" w:eastAsia="zh-TW"/>
        </w:rPr>
        <w:t xml:space="preserve">However, in practice, </w:t>
      </w:r>
      <w:r w:rsidRPr="005B351A">
        <w:rPr>
          <w:lang w:val="en-GB" w:eastAsia="zh-TW"/>
        </w:rPr>
        <w:t xml:space="preserve">there are some differences </w:t>
      </w:r>
      <w:r w:rsidR="0044428C">
        <w:rPr>
          <w:lang w:val="en-GB" w:eastAsia="zh-TW"/>
        </w:rPr>
        <w:t xml:space="preserve">based on </w:t>
      </w:r>
      <w:r w:rsidRPr="005B351A">
        <w:rPr>
          <w:lang w:val="en-GB" w:eastAsia="zh-TW"/>
        </w:rPr>
        <w:t xml:space="preserve">the progress made in RAN1 </w:t>
      </w:r>
      <w:r w:rsidR="0044428C">
        <w:rPr>
          <w:lang w:val="en-GB" w:eastAsia="zh-TW"/>
        </w:rPr>
        <w:t xml:space="preserve">MIMO </w:t>
      </w:r>
      <w:r w:rsidRPr="005B351A">
        <w:rPr>
          <w:lang w:val="en-GB" w:eastAsia="zh-TW"/>
        </w:rPr>
        <w:t>and RAN2</w:t>
      </w:r>
      <w:r w:rsidR="0044428C">
        <w:rPr>
          <w:lang w:val="en-GB" w:eastAsia="zh-TW"/>
        </w:rPr>
        <w:t xml:space="preserve"> Mobility groups</w:t>
      </w:r>
      <w:r w:rsidRPr="005B351A">
        <w:rPr>
          <w:lang w:val="en-GB" w:eastAsia="zh-TW"/>
        </w:rPr>
        <w:t>.</w:t>
      </w:r>
      <w:r>
        <w:rPr>
          <w:lang w:val="en-GB" w:eastAsia="zh-TW"/>
        </w:rPr>
        <w:t xml:space="preserve"> </w:t>
      </w:r>
      <w:r w:rsidR="006A0CCB">
        <w:rPr>
          <w:lang w:val="en-GB" w:eastAsia="zh-TW"/>
        </w:rPr>
        <w:t xml:space="preserve">There are </w:t>
      </w:r>
      <w:r w:rsidR="0044428C">
        <w:rPr>
          <w:lang w:val="en-GB" w:eastAsia="zh-TW"/>
        </w:rPr>
        <w:t xml:space="preserve">also </w:t>
      </w:r>
      <w:r w:rsidR="006A0CCB">
        <w:rPr>
          <w:lang w:val="en-GB" w:eastAsia="zh-TW"/>
        </w:rPr>
        <w:t xml:space="preserve">additional cases/events which need to be considered </w:t>
      </w:r>
      <w:r w:rsidR="00CC2FBC">
        <w:rPr>
          <w:lang w:val="en-GB" w:eastAsia="zh-TW"/>
        </w:rPr>
        <w:t xml:space="preserve">as differentiators between cell switch and beam management scenarios </w:t>
      </w:r>
      <w:r w:rsidR="006A0CCB">
        <w:rPr>
          <w:lang w:val="en-GB" w:eastAsia="zh-TW"/>
        </w:rPr>
        <w:t xml:space="preserve">as </w:t>
      </w:r>
      <w:r w:rsidR="00CC2FBC">
        <w:rPr>
          <w:lang w:val="en-GB" w:eastAsia="zh-TW"/>
        </w:rPr>
        <w:t xml:space="preserve">the former </w:t>
      </w:r>
      <w:r w:rsidR="006A0CCB">
        <w:rPr>
          <w:lang w:val="en-GB" w:eastAsia="zh-TW"/>
        </w:rPr>
        <w:t xml:space="preserve">relates to </w:t>
      </w:r>
      <w:r w:rsidR="00CC2FBC">
        <w:rPr>
          <w:lang w:val="en-GB" w:eastAsia="zh-TW"/>
        </w:rPr>
        <w:t xml:space="preserve">measurements on also LTM </w:t>
      </w:r>
      <w:r w:rsidR="006A0CCB">
        <w:rPr>
          <w:lang w:val="en-GB" w:eastAsia="zh-TW"/>
        </w:rPr>
        <w:t>candidate</w:t>
      </w:r>
      <w:r w:rsidR="00CC2FBC">
        <w:rPr>
          <w:lang w:val="en-GB" w:eastAsia="zh-TW"/>
        </w:rPr>
        <w:t xml:space="preserve"> cells</w:t>
      </w:r>
      <w:r w:rsidR="006A0CCB">
        <w:rPr>
          <w:lang w:val="en-GB" w:eastAsia="zh-TW"/>
        </w:rPr>
        <w:t xml:space="preserve">. </w:t>
      </w:r>
      <w:r w:rsidR="0044428C">
        <w:rPr>
          <w:lang w:val="en-GB" w:eastAsia="zh-TW"/>
        </w:rPr>
        <w:t xml:space="preserve">There is also a higher cost of making a wrong switching decision for LTM scenario as switching back to earlier cell would require higher UE-gNB signalling overhead, and even potentially gNB - gNB signalling in inter-CU switch. </w:t>
      </w:r>
    </w:p>
    <w:p w14:paraId="7D4C6432" w14:textId="0AC57B62" w:rsidR="00670CFA" w:rsidRPr="00670CFA" w:rsidRDefault="007D379B" w:rsidP="0085084B">
      <w:pPr>
        <w:jc w:val="both"/>
        <w:rPr>
          <w:i/>
          <w:iCs/>
          <w:lang w:eastAsia="zh-TW"/>
        </w:rPr>
      </w:pPr>
      <w:r w:rsidRPr="00922539">
        <w:rPr>
          <w:b/>
          <w:bCs/>
          <w:i/>
          <w:iCs/>
          <w:lang w:eastAsia="zh-TW"/>
        </w:rPr>
        <w:t>Observation 1:</w:t>
      </w:r>
      <w:r w:rsidRPr="007D379B">
        <w:rPr>
          <w:i/>
          <w:iCs/>
          <w:lang w:eastAsia="zh-TW"/>
        </w:rPr>
        <w:t xml:space="preserve"> </w:t>
      </w:r>
      <w:r>
        <w:rPr>
          <w:i/>
          <w:iCs/>
          <w:lang w:eastAsia="zh-TW"/>
        </w:rPr>
        <w:t xml:space="preserve">Both RAN2 Mobility and RAN1 MIMO tracks have recently progressed on UE event-triggered L1 reporting with some diverging views in some </w:t>
      </w:r>
      <w:r w:rsidR="00922539">
        <w:rPr>
          <w:i/>
          <w:iCs/>
          <w:lang w:eastAsia="zh-TW"/>
        </w:rPr>
        <w:t>respects</w:t>
      </w:r>
      <w:r>
        <w:rPr>
          <w:i/>
          <w:iCs/>
          <w:lang w:eastAsia="zh-TW"/>
        </w:rPr>
        <w:t>.</w:t>
      </w:r>
    </w:p>
    <w:p w14:paraId="5A1D4D7C" w14:textId="3D938A88" w:rsidR="00670CFA" w:rsidRPr="00670CFA" w:rsidRDefault="00670CFA" w:rsidP="0085084B">
      <w:pPr>
        <w:jc w:val="both"/>
        <w:rPr>
          <w:lang w:eastAsia="zh-TW"/>
        </w:rPr>
      </w:pPr>
      <w:r w:rsidRPr="00670CFA">
        <w:rPr>
          <w:lang w:eastAsia="zh-TW"/>
        </w:rPr>
        <w:t xml:space="preserve">In our view, </w:t>
      </w:r>
      <w:r>
        <w:rPr>
          <w:lang w:eastAsia="zh-TW"/>
        </w:rPr>
        <w:t xml:space="preserve">it is important to take the recent progress as </w:t>
      </w:r>
      <w:proofErr w:type="gramStart"/>
      <w:r>
        <w:rPr>
          <w:lang w:eastAsia="zh-TW"/>
        </w:rPr>
        <w:t>starting</w:t>
      </w:r>
      <w:proofErr w:type="gramEnd"/>
      <w:r>
        <w:rPr>
          <w:lang w:eastAsia="zh-TW"/>
        </w:rPr>
        <w:t xml:space="preserve"> point, but also understand that some different design decisions are acceptable</w:t>
      </w:r>
      <w:r w:rsidR="0044428C">
        <w:rPr>
          <w:lang w:eastAsia="zh-TW"/>
        </w:rPr>
        <w:t xml:space="preserve"> between beam management and mobility. </w:t>
      </w:r>
    </w:p>
    <w:p w14:paraId="536CD3B0" w14:textId="13F28677" w:rsidR="007D379B" w:rsidRPr="007D379B" w:rsidRDefault="007D379B" w:rsidP="0085084B">
      <w:pPr>
        <w:jc w:val="both"/>
        <w:rPr>
          <w:b/>
          <w:bCs/>
          <w:lang w:eastAsia="zh-TW"/>
        </w:rPr>
      </w:pPr>
      <w:r w:rsidRPr="007D379B">
        <w:rPr>
          <w:b/>
          <w:bCs/>
          <w:lang w:eastAsia="zh-TW"/>
        </w:rPr>
        <w:lastRenderedPageBreak/>
        <w:t xml:space="preserve">Proposal 1: </w:t>
      </w:r>
      <w:r w:rsidR="006A0CCB">
        <w:rPr>
          <w:b/>
          <w:bCs/>
          <w:lang w:eastAsia="zh-TW"/>
        </w:rPr>
        <w:t>T</w:t>
      </w:r>
      <w:r>
        <w:rPr>
          <w:b/>
          <w:bCs/>
          <w:lang w:eastAsia="zh-TW"/>
        </w:rPr>
        <w:t xml:space="preserve">ake the recent progress in RAN2 Mobility and RAN1 MIMO in UE event-triggered L1 reporting as starting point for discussions. </w:t>
      </w:r>
    </w:p>
    <w:p w14:paraId="1E918E43" w14:textId="623CF3FD" w:rsidR="00670CFA" w:rsidRDefault="00670CFA" w:rsidP="009A30E0">
      <w:pPr>
        <w:jc w:val="both"/>
        <w:rPr>
          <w:lang w:val="en-GB" w:eastAsia="zh-TW"/>
        </w:rPr>
      </w:pPr>
      <w:r>
        <w:rPr>
          <w:lang w:val="en-GB" w:eastAsia="zh-TW"/>
        </w:rPr>
        <w:t xml:space="preserve">Another </w:t>
      </w:r>
      <w:r w:rsidR="00C432BB">
        <w:rPr>
          <w:lang w:val="en-GB" w:eastAsia="zh-TW"/>
        </w:rPr>
        <w:t xml:space="preserve">important discussion in </w:t>
      </w:r>
      <w:r>
        <w:rPr>
          <w:lang w:val="en-GB" w:eastAsia="zh-TW"/>
        </w:rPr>
        <w:t xml:space="preserve">UE event-triggered reporting is the </w:t>
      </w:r>
      <w:r w:rsidR="00C432BB">
        <w:rPr>
          <w:lang w:val="en-GB" w:eastAsia="zh-TW"/>
        </w:rPr>
        <w:t xml:space="preserve">type of </w:t>
      </w:r>
      <w:r>
        <w:rPr>
          <w:lang w:val="en-GB" w:eastAsia="zh-TW"/>
        </w:rPr>
        <w:t>report container. According to the progress in RAN1 MIMO</w:t>
      </w:r>
      <w:r w:rsidR="008B6FF3">
        <w:rPr>
          <w:lang w:val="en-GB" w:eastAsia="zh-TW"/>
        </w:rPr>
        <w:t xml:space="preserve"> [</w:t>
      </w:r>
      <w:r w:rsidR="002C25E8">
        <w:rPr>
          <w:lang w:val="en-GB" w:eastAsia="zh-TW"/>
        </w:rPr>
        <w:t>4</w:t>
      </w:r>
      <w:r w:rsidR="008B6FF3">
        <w:rPr>
          <w:lang w:val="en-GB" w:eastAsia="zh-TW"/>
        </w:rPr>
        <w:t>]</w:t>
      </w:r>
      <w:r>
        <w:rPr>
          <w:lang w:val="en-GB" w:eastAsia="zh-TW"/>
        </w:rPr>
        <w:t xml:space="preserve">, the L1 measurement reports for beam management are carried in UCI and/or PUSCH. The following two </w:t>
      </w:r>
      <w:r w:rsidR="00757C87">
        <w:rPr>
          <w:lang w:val="en-GB" w:eastAsia="zh-TW"/>
        </w:rPr>
        <w:t xml:space="preserve">schemes have been agreed and the detailed discussions are still ongoing: </w:t>
      </w:r>
    </w:p>
    <w:p w14:paraId="2FC571C8" w14:textId="2B49AFBA" w:rsidR="008B6FF3" w:rsidRPr="008B6FF3" w:rsidRDefault="008B6FF3" w:rsidP="008B6FF3">
      <w:pPr>
        <w:pStyle w:val="ListParagraph"/>
        <w:numPr>
          <w:ilvl w:val="0"/>
          <w:numId w:val="41"/>
        </w:numPr>
        <w:rPr>
          <w:lang w:val="en-GB" w:eastAsia="zh-TW"/>
        </w:rPr>
      </w:pPr>
      <w:r w:rsidRPr="008B6FF3">
        <w:rPr>
          <w:lang w:val="en-GB" w:eastAsia="zh-TW"/>
        </w:rPr>
        <w:t>Mode A</w:t>
      </w:r>
      <w:r w:rsidR="00B34289">
        <w:rPr>
          <w:lang w:val="en-GB" w:eastAsia="zh-TW"/>
        </w:rPr>
        <w:t xml:space="preserve">: </w:t>
      </w:r>
      <w:r w:rsidRPr="008B6FF3">
        <w:rPr>
          <w:lang w:val="en-GB" w:eastAsia="zh-TW"/>
        </w:rPr>
        <w:t>dynamically scheduling UCI by gNB</w:t>
      </w:r>
    </w:p>
    <w:p w14:paraId="4996D4D9" w14:textId="44E74ECF" w:rsidR="00757C87" w:rsidRPr="00757C87" w:rsidRDefault="008B6FF3" w:rsidP="00757C87">
      <w:pPr>
        <w:pStyle w:val="ListParagraph"/>
        <w:numPr>
          <w:ilvl w:val="0"/>
          <w:numId w:val="41"/>
        </w:numPr>
        <w:jc w:val="both"/>
        <w:rPr>
          <w:lang w:val="en-GB" w:eastAsia="zh-TW"/>
        </w:rPr>
      </w:pPr>
      <w:r w:rsidRPr="008B6FF3">
        <w:rPr>
          <w:lang w:val="en-GB" w:eastAsia="zh-TW"/>
        </w:rPr>
        <w:t>Mode B</w:t>
      </w:r>
      <w:r w:rsidR="00B34289">
        <w:rPr>
          <w:lang w:val="en-GB" w:eastAsia="zh-TW"/>
        </w:rPr>
        <w:t xml:space="preserve">: </w:t>
      </w:r>
      <w:r w:rsidRPr="008B6FF3">
        <w:rPr>
          <w:lang w:val="en-GB" w:eastAsia="zh-TW"/>
        </w:rPr>
        <w:t>UCI in pre-configured resource(s) for second UL channel</w:t>
      </w:r>
    </w:p>
    <w:p w14:paraId="6154AC6B" w14:textId="7BC708F2" w:rsidR="00757C87" w:rsidRDefault="00AD784B" w:rsidP="009A30E0">
      <w:pPr>
        <w:jc w:val="both"/>
        <w:rPr>
          <w:lang w:eastAsia="zh-TW"/>
        </w:rPr>
      </w:pPr>
      <w:r>
        <w:rPr>
          <w:lang w:eastAsia="zh-TW"/>
        </w:rPr>
        <w:t>There were similar discussion</w:t>
      </w:r>
      <w:r w:rsidR="002949B5">
        <w:rPr>
          <w:lang w:eastAsia="zh-TW"/>
        </w:rPr>
        <w:t>s</w:t>
      </w:r>
      <w:r>
        <w:rPr>
          <w:lang w:eastAsia="zh-TW"/>
        </w:rPr>
        <w:t xml:space="preserve"> in </w:t>
      </w:r>
      <w:r w:rsidR="00757C87">
        <w:rPr>
          <w:lang w:eastAsia="zh-TW"/>
        </w:rPr>
        <w:t>RAN</w:t>
      </w:r>
      <w:r>
        <w:rPr>
          <w:lang w:eastAsia="zh-TW"/>
        </w:rPr>
        <w:t>2</w:t>
      </w:r>
      <w:r w:rsidR="00757C87">
        <w:rPr>
          <w:lang w:eastAsia="zh-TW"/>
        </w:rPr>
        <w:t xml:space="preserve"> </w:t>
      </w:r>
      <w:r w:rsidR="00721EF5">
        <w:rPr>
          <w:lang w:eastAsia="zh-TW"/>
        </w:rPr>
        <w:t>Mobility,</w:t>
      </w:r>
      <w:r w:rsidR="00757C87">
        <w:rPr>
          <w:lang w:eastAsia="zh-TW"/>
        </w:rPr>
        <w:t xml:space="preserve"> </w:t>
      </w:r>
      <w:r>
        <w:rPr>
          <w:lang w:eastAsia="zh-TW"/>
        </w:rPr>
        <w:t xml:space="preserve">and the following two </w:t>
      </w:r>
      <w:r w:rsidR="00757C87">
        <w:rPr>
          <w:lang w:eastAsia="zh-TW"/>
        </w:rPr>
        <w:t xml:space="preserve">options are still </w:t>
      </w:r>
      <w:r>
        <w:rPr>
          <w:lang w:eastAsia="zh-TW"/>
        </w:rPr>
        <w:t xml:space="preserve">discussed as possible </w:t>
      </w:r>
      <w:r w:rsidR="00757C87">
        <w:rPr>
          <w:lang w:eastAsia="zh-TW"/>
        </w:rPr>
        <w:t xml:space="preserve">report </w:t>
      </w:r>
      <w:r w:rsidR="00DA0509">
        <w:rPr>
          <w:lang w:eastAsia="zh-TW"/>
        </w:rPr>
        <w:t>containers</w:t>
      </w:r>
      <w:r>
        <w:rPr>
          <w:lang w:eastAsia="zh-TW"/>
        </w:rPr>
        <w:t xml:space="preserve">: </w:t>
      </w:r>
      <w:r w:rsidR="003D6A41">
        <w:rPr>
          <w:lang w:eastAsia="zh-TW"/>
        </w:rPr>
        <w:t xml:space="preserve">MAC-CE or UCI. </w:t>
      </w:r>
      <w:r w:rsidR="00DA0509">
        <w:rPr>
          <w:lang w:eastAsia="zh-TW"/>
        </w:rPr>
        <w:t xml:space="preserve">In our view, UE may potentially be configured with multiple events as reporting conditions. Depending on the number of triggered events at a given time, the measurement report size may vary </w:t>
      </w:r>
      <w:proofErr w:type="gramStart"/>
      <w:r w:rsidR="00DA0509">
        <w:rPr>
          <w:lang w:eastAsia="zh-TW"/>
        </w:rPr>
        <w:t>taking into account</w:t>
      </w:r>
      <w:proofErr w:type="gramEnd"/>
      <w:r w:rsidR="00DA0509">
        <w:rPr>
          <w:lang w:eastAsia="zh-TW"/>
        </w:rPr>
        <w:t xml:space="preserve"> the number of reported beams in one report. In this aspect, MAC-CE reporting can offer more flexibility in reporting size. In addition, the report time can also be controlled by the network by use of scheduling an UL grant. </w:t>
      </w:r>
      <w:r w:rsidR="006215B1">
        <w:rPr>
          <w:lang w:eastAsia="zh-TW"/>
        </w:rPr>
        <w:t xml:space="preserve">The details of MAC-CE signaling should be left to RAN2. </w:t>
      </w:r>
    </w:p>
    <w:p w14:paraId="4B1FDFE1" w14:textId="0C7709D0" w:rsidR="000E69F3" w:rsidRDefault="006A0CCB" w:rsidP="009A30E0">
      <w:pPr>
        <w:jc w:val="both"/>
        <w:rPr>
          <w:b/>
          <w:bCs/>
          <w:lang w:eastAsia="zh-TW"/>
        </w:rPr>
      </w:pPr>
      <w:r w:rsidRPr="006A0CCB">
        <w:rPr>
          <w:b/>
          <w:bCs/>
          <w:lang w:eastAsia="zh-TW"/>
        </w:rPr>
        <w:t xml:space="preserve">Proposal </w:t>
      </w:r>
      <w:r>
        <w:rPr>
          <w:b/>
          <w:bCs/>
          <w:lang w:eastAsia="zh-TW"/>
        </w:rPr>
        <w:t xml:space="preserve">2: </w:t>
      </w:r>
      <w:r w:rsidR="00DA0509" w:rsidRPr="00DA0509">
        <w:rPr>
          <w:b/>
          <w:bCs/>
          <w:lang w:eastAsia="zh-TW"/>
        </w:rPr>
        <w:t xml:space="preserve">MAC-CE </w:t>
      </w:r>
      <w:r w:rsidR="00DA0509">
        <w:rPr>
          <w:b/>
          <w:bCs/>
          <w:lang w:eastAsia="zh-TW"/>
        </w:rPr>
        <w:t xml:space="preserve">is used as the </w:t>
      </w:r>
      <w:r w:rsidR="00757C87">
        <w:rPr>
          <w:b/>
          <w:bCs/>
          <w:lang w:eastAsia="zh-TW"/>
        </w:rPr>
        <w:t xml:space="preserve">LTM report container for L1 event-triggered reporting. Detailed design for MAC-CE signaling is up to RAN2. </w:t>
      </w:r>
    </w:p>
    <w:p w14:paraId="538C12F9" w14:textId="6A746957" w:rsidR="002F5A82" w:rsidRDefault="005A3AFB" w:rsidP="009A30E0">
      <w:pPr>
        <w:jc w:val="both"/>
        <w:rPr>
          <w:lang w:eastAsia="zh-TW"/>
        </w:rPr>
      </w:pPr>
      <w:r w:rsidRPr="005A3AFB">
        <w:rPr>
          <w:lang w:eastAsia="zh-TW"/>
        </w:rPr>
        <w:t xml:space="preserve">Another </w:t>
      </w:r>
      <w:r>
        <w:rPr>
          <w:lang w:eastAsia="zh-TW"/>
        </w:rPr>
        <w:t xml:space="preserve">aspect </w:t>
      </w:r>
      <w:r w:rsidR="00DF3EC1">
        <w:rPr>
          <w:lang w:eastAsia="zh-TW"/>
        </w:rPr>
        <w:t>of</w:t>
      </w:r>
      <w:r>
        <w:rPr>
          <w:lang w:eastAsia="zh-TW"/>
        </w:rPr>
        <w:t xml:space="preserve"> event</w:t>
      </w:r>
      <w:r w:rsidR="003F2090">
        <w:rPr>
          <w:lang w:eastAsia="zh-TW"/>
        </w:rPr>
        <w:t xml:space="preserve"> </w:t>
      </w:r>
      <w:r>
        <w:rPr>
          <w:lang w:eastAsia="zh-TW"/>
        </w:rPr>
        <w:t>definition</w:t>
      </w:r>
      <w:r w:rsidR="003F2090">
        <w:rPr>
          <w:lang w:eastAsia="zh-TW"/>
        </w:rPr>
        <w:t>s</w:t>
      </w:r>
      <w:r>
        <w:rPr>
          <w:lang w:eastAsia="zh-TW"/>
        </w:rPr>
        <w:t xml:space="preserve"> is whether to support TTT, hysteresis, offset definition</w:t>
      </w:r>
      <w:r w:rsidR="003F2090">
        <w:rPr>
          <w:lang w:eastAsia="zh-TW"/>
        </w:rPr>
        <w:t xml:space="preserve"> for enter/exit conditions. RAN2 has been discussing similar parameters for LTM events. On the other hand, </w:t>
      </w:r>
      <w:r w:rsidR="00DF3EC1">
        <w:rPr>
          <w:lang w:eastAsia="zh-TW"/>
        </w:rPr>
        <w:t xml:space="preserve">RAN1 </w:t>
      </w:r>
      <w:r w:rsidR="003F2090">
        <w:rPr>
          <w:lang w:eastAsia="zh-TW"/>
        </w:rPr>
        <w:t xml:space="preserve">MIMO </w:t>
      </w:r>
      <w:r w:rsidR="00DF3EC1">
        <w:rPr>
          <w:lang w:eastAsia="zh-TW"/>
        </w:rPr>
        <w:t>has agreed to support one-shot reporting as baseline</w:t>
      </w:r>
      <w:r w:rsidR="003F2090">
        <w:rPr>
          <w:lang w:eastAsia="zh-TW"/>
        </w:rPr>
        <w:t xml:space="preserve">, </w:t>
      </w:r>
      <w:r w:rsidR="00DF3EC1">
        <w:rPr>
          <w:lang w:eastAsia="zh-TW"/>
        </w:rPr>
        <w:t xml:space="preserve">and </w:t>
      </w:r>
      <w:r w:rsidR="003F2090">
        <w:rPr>
          <w:lang w:eastAsia="zh-TW"/>
        </w:rPr>
        <w:t>counter</w:t>
      </w:r>
      <w:r w:rsidR="00DF3EC1">
        <w:rPr>
          <w:lang w:eastAsia="zh-TW"/>
        </w:rPr>
        <w:t xml:space="preserve">-based triggering </w:t>
      </w:r>
      <w:r w:rsidR="003F2090">
        <w:rPr>
          <w:lang w:eastAsia="zh-TW"/>
        </w:rPr>
        <w:t xml:space="preserve">only </w:t>
      </w:r>
      <w:r w:rsidR="00986A57">
        <w:rPr>
          <w:lang w:eastAsia="zh-TW"/>
        </w:rPr>
        <w:t xml:space="preserve">as an additional optional feature. </w:t>
      </w:r>
      <w:r w:rsidR="003F2090">
        <w:rPr>
          <w:lang w:eastAsia="zh-TW"/>
        </w:rPr>
        <w:t xml:space="preserve">According to the progress made in MIMO, UE event-triggering for beam management may initiate/trigger a L1 report to network as soon as a one-shot L1-RSRP measurement exceeds over a pre-configured threshold value. </w:t>
      </w:r>
      <w:r w:rsidR="002F5A82">
        <w:rPr>
          <w:lang w:eastAsia="zh-TW"/>
        </w:rPr>
        <w:t xml:space="preserve">This may end up triggering frequent L1 reports to network and therefore it may not be an ideal solution for LTM cell switching. In our view, legacy L3 mobility reporting parameters, such as TTT, hysteresis, offset should be supported in LTM events. </w:t>
      </w:r>
    </w:p>
    <w:p w14:paraId="03E2910F" w14:textId="45480480" w:rsidR="00DF3EC1" w:rsidRDefault="00DF3EC1" w:rsidP="009A30E0">
      <w:pPr>
        <w:jc w:val="both"/>
        <w:rPr>
          <w:lang w:eastAsia="zh-TW"/>
        </w:rPr>
      </w:pPr>
      <w:r w:rsidRPr="00DF3EC1">
        <w:rPr>
          <w:b/>
          <w:bCs/>
          <w:lang w:eastAsia="zh-TW"/>
        </w:rPr>
        <w:t xml:space="preserve">Proposal </w:t>
      </w:r>
      <w:r w:rsidR="00986A57">
        <w:rPr>
          <w:b/>
          <w:bCs/>
          <w:lang w:eastAsia="zh-TW"/>
        </w:rPr>
        <w:t>3</w:t>
      </w:r>
      <w:r w:rsidRPr="00DF3EC1">
        <w:rPr>
          <w:b/>
          <w:bCs/>
          <w:lang w:eastAsia="zh-TW"/>
        </w:rPr>
        <w:t xml:space="preserve">: </w:t>
      </w:r>
      <w:r>
        <w:rPr>
          <w:b/>
          <w:bCs/>
          <w:lang w:eastAsia="zh-TW"/>
        </w:rPr>
        <w:t xml:space="preserve">Support TTT, hysteresis, and offset in </w:t>
      </w:r>
      <w:r w:rsidR="002F5A82">
        <w:rPr>
          <w:b/>
          <w:bCs/>
          <w:lang w:eastAsia="zh-TW"/>
        </w:rPr>
        <w:t xml:space="preserve">LTM </w:t>
      </w:r>
      <w:r>
        <w:rPr>
          <w:b/>
          <w:bCs/>
          <w:lang w:eastAsia="zh-TW"/>
        </w:rPr>
        <w:t xml:space="preserve">event definitions. </w:t>
      </w:r>
    </w:p>
    <w:p w14:paraId="2BF539F0" w14:textId="03D208E1" w:rsidR="00986A57" w:rsidRDefault="00986A57" w:rsidP="009A30E0">
      <w:pPr>
        <w:jc w:val="both"/>
        <w:rPr>
          <w:lang w:eastAsia="zh-TW"/>
        </w:rPr>
      </w:pPr>
      <w:r>
        <w:rPr>
          <w:lang w:eastAsia="zh-TW"/>
        </w:rPr>
        <w:t>In addition to triggering condition</w:t>
      </w:r>
      <w:r w:rsidR="006C3226">
        <w:rPr>
          <w:lang w:eastAsia="zh-TW"/>
        </w:rPr>
        <w:t>s</w:t>
      </w:r>
      <w:r>
        <w:rPr>
          <w:lang w:eastAsia="zh-TW"/>
        </w:rPr>
        <w:t xml:space="preserve"> (</w:t>
      </w:r>
      <w:r w:rsidR="006C3226">
        <w:rPr>
          <w:lang w:eastAsia="zh-TW"/>
        </w:rPr>
        <w:t xml:space="preserve">i.e., </w:t>
      </w:r>
      <w:r>
        <w:rPr>
          <w:lang w:eastAsia="zh-TW"/>
        </w:rPr>
        <w:t xml:space="preserve">one-shot vs. counter-based), L1 measurement filtering can also be used by UE in the report contents. In both Rel-15 mobility and Rel-18 LTM, L1 filtering is left to UE implementation. </w:t>
      </w:r>
      <w:r w:rsidR="006C3226">
        <w:rPr>
          <w:lang w:eastAsia="zh-TW"/>
        </w:rPr>
        <w:t>S</w:t>
      </w:r>
      <w:r>
        <w:rPr>
          <w:lang w:eastAsia="zh-TW"/>
        </w:rPr>
        <w:t xml:space="preserve">imilar approach can be </w:t>
      </w:r>
      <w:r w:rsidR="006C3226">
        <w:rPr>
          <w:lang w:eastAsia="zh-TW"/>
        </w:rPr>
        <w:t xml:space="preserve">taken for </w:t>
      </w:r>
      <w:r>
        <w:rPr>
          <w:lang w:eastAsia="zh-TW"/>
        </w:rPr>
        <w:t xml:space="preserve">L1 event-triggered reporting. </w:t>
      </w:r>
    </w:p>
    <w:p w14:paraId="47DB3358" w14:textId="10FBD737" w:rsidR="000E69F3" w:rsidRDefault="00986A57" w:rsidP="009A30E0">
      <w:pPr>
        <w:jc w:val="both"/>
        <w:rPr>
          <w:lang w:eastAsia="zh-TW"/>
        </w:rPr>
      </w:pPr>
      <w:r w:rsidRPr="00986A57">
        <w:rPr>
          <w:b/>
          <w:bCs/>
          <w:lang w:eastAsia="zh-TW"/>
        </w:rPr>
        <w:t xml:space="preserve">Proposal </w:t>
      </w:r>
      <w:r>
        <w:rPr>
          <w:b/>
          <w:bCs/>
          <w:lang w:eastAsia="zh-TW"/>
        </w:rPr>
        <w:t>4</w:t>
      </w:r>
      <w:r w:rsidRPr="00986A57">
        <w:rPr>
          <w:b/>
          <w:bCs/>
          <w:lang w:eastAsia="zh-TW"/>
        </w:rPr>
        <w:t xml:space="preserve">: </w:t>
      </w:r>
      <w:r>
        <w:rPr>
          <w:b/>
          <w:bCs/>
          <w:lang w:eastAsia="zh-TW"/>
        </w:rPr>
        <w:t xml:space="preserve">L1 filtering </w:t>
      </w:r>
      <w:r w:rsidR="008B12F8">
        <w:rPr>
          <w:b/>
          <w:bCs/>
          <w:lang w:eastAsia="zh-TW"/>
        </w:rPr>
        <w:t xml:space="preserve">for event-triggered L1 reporting </w:t>
      </w:r>
      <w:r>
        <w:rPr>
          <w:b/>
          <w:bCs/>
          <w:lang w:eastAsia="zh-TW"/>
        </w:rPr>
        <w:t xml:space="preserve">is up to UE implementation. </w:t>
      </w:r>
    </w:p>
    <w:p w14:paraId="325CA334" w14:textId="77777777" w:rsidR="00986A57" w:rsidRPr="00986A57" w:rsidRDefault="00986A57" w:rsidP="009A30E0">
      <w:pPr>
        <w:jc w:val="both"/>
        <w:rPr>
          <w:lang w:eastAsia="zh-TW"/>
        </w:rPr>
      </w:pPr>
    </w:p>
    <w:p w14:paraId="3B750E99" w14:textId="459AFC1B" w:rsidR="00D51A1B" w:rsidRDefault="00EA328A" w:rsidP="00D51A1B">
      <w:pPr>
        <w:pStyle w:val="Heading2"/>
        <w:rPr>
          <w:lang w:eastAsia="zh-TW"/>
        </w:rPr>
      </w:pPr>
      <w:r>
        <w:rPr>
          <w:bCs/>
          <w:lang w:val="en-US"/>
        </w:rPr>
        <w:t xml:space="preserve">On </w:t>
      </w:r>
      <w:r w:rsidR="008224B4" w:rsidRPr="008224B4">
        <w:rPr>
          <w:bCs/>
          <w:lang w:val="en-US"/>
        </w:rPr>
        <w:t>CSI-RS measurements for LTM</w:t>
      </w:r>
    </w:p>
    <w:p w14:paraId="03241868" w14:textId="7E398C84" w:rsidR="000E088D" w:rsidRDefault="00B02143" w:rsidP="008D7AE3">
      <w:pPr>
        <w:jc w:val="both"/>
        <w:rPr>
          <w:lang w:val="en-GB" w:eastAsia="zh-TW"/>
        </w:rPr>
      </w:pPr>
      <w:r>
        <w:rPr>
          <w:lang w:val="en-GB" w:eastAsia="zh-TW"/>
        </w:rPr>
        <w:t xml:space="preserve">NR Rel-18 LTM uses only SSB for L1 measurements </w:t>
      </w:r>
      <w:r w:rsidR="005374A5">
        <w:rPr>
          <w:lang w:val="en-GB" w:eastAsia="zh-TW"/>
        </w:rPr>
        <w:t xml:space="preserve">only. </w:t>
      </w:r>
      <w:r>
        <w:rPr>
          <w:lang w:val="en-GB" w:eastAsia="zh-TW"/>
        </w:rPr>
        <w:t>NR Rel-17 inter-cell beam management</w:t>
      </w:r>
      <w:r w:rsidR="00A11377">
        <w:rPr>
          <w:lang w:val="en-GB" w:eastAsia="zh-TW"/>
        </w:rPr>
        <w:t xml:space="preserve"> (i.e., via </w:t>
      </w:r>
      <w:r w:rsidR="00A11377" w:rsidRPr="00A11377">
        <w:rPr>
          <w:i/>
          <w:iCs/>
          <w:lang w:val="en-GB" w:eastAsia="zh-TW"/>
        </w:rPr>
        <w:t>additionalPCI</w:t>
      </w:r>
      <w:r w:rsidR="00A11377">
        <w:rPr>
          <w:lang w:val="en-GB" w:eastAsia="zh-TW"/>
        </w:rPr>
        <w:t>)</w:t>
      </w:r>
      <w:r>
        <w:rPr>
          <w:lang w:val="en-GB" w:eastAsia="zh-TW"/>
        </w:rPr>
        <w:t xml:space="preserve"> </w:t>
      </w:r>
      <w:r w:rsidR="00765C23">
        <w:rPr>
          <w:lang w:val="en-GB" w:eastAsia="zh-TW"/>
        </w:rPr>
        <w:t xml:space="preserve">also </w:t>
      </w:r>
      <w:r w:rsidR="005374A5">
        <w:rPr>
          <w:lang w:val="en-GB" w:eastAsia="zh-TW"/>
        </w:rPr>
        <w:t xml:space="preserve">uses </w:t>
      </w:r>
      <w:r>
        <w:rPr>
          <w:lang w:val="en-GB" w:eastAsia="zh-TW"/>
        </w:rPr>
        <w:t>SSB</w:t>
      </w:r>
      <w:r w:rsidR="00D80658">
        <w:rPr>
          <w:lang w:val="en-GB" w:eastAsia="zh-TW"/>
        </w:rPr>
        <w:t xml:space="preserve"> </w:t>
      </w:r>
      <w:r w:rsidR="005374A5">
        <w:rPr>
          <w:lang w:val="en-GB" w:eastAsia="zh-TW"/>
        </w:rPr>
        <w:t>for L1-RSRP measurements on intra-frequency only</w:t>
      </w:r>
      <w:r w:rsidR="00A11377">
        <w:rPr>
          <w:lang w:val="en-GB" w:eastAsia="zh-TW"/>
        </w:rPr>
        <w:t xml:space="preserve"> for up to 4 beams</w:t>
      </w:r>
      <w:r>
        <w:rPr>
          <w:lang w:val="en-GB" w:eastAsia="zh-TW"/>
        </w:rPr>
        <w:t xml:space="preserve">. Unlike SSB, CSI-RS is wideband RS and therefore it can offer more accurate measurement based on a finer beam. </w:t>
      </w:r>
      <w:r w:rsidR="00E21EAF">
        <w:rPr>
          <w:lang w:val="en-GB" w:eastAsia="zh-TW"/>
        </w:rPr>
        <w:t xml:space="preserve">In addition, periodicity can be shorter to enable faster L1 measurements. </w:t>
      </w:r>
      <w:r>
        <w:rPr>
          <w:lang w:val="en-GB" w:eastAsia="zh-TW"/>
        </w:rPr>
        <w:t xml:space="preserve">There are also potential benefits of using CSI-RS for LTM measurements as UE after a cell switch can start using the same DL beam without further refinement. </w:t>
      </w:r>
      <w:r w:rsidR="00C3496C">
        <w:rPr>
          <w:lang w:val="en-GB" w:eastAsia="zh-TW"/>
        </w:rPr>
        <w:t xml:space="preserve">This can be promising in maintaining continuous high throughput for UE. </w:t>
      </w:r>
    </w:p>
    <w:p w14:paraId="3D992559" w14:textId="56F084A7" w:rsidR="007C6D0D" w:rsidRDefault="007C6D0D" w:rsidP="008D7AE3">
      <w:pPr>
        <w:jc w:val="both"/>
        <w:rPr>
          <w:lang w:val="en-GB" w:eastAsia="zh-TW"/>
        </w:rPr>
      </w:pPr>
      <w:r>
        <w:rPr>
          <w:lang w:val="en-GB" w:eastAsia="zh-TW"/>
        </w:rPr>
        <w:t>In addition to SSB, CSI-RS was also discussed during Rel-18 LTM as an alternative RS for L1 measurements, but it was left out of R18 LTM</w:t>
      </w:r>
      <w:r w:rsidR="00426901">
        <w:rPr>
          <w:lang w:val="en-GB" w:eastAsia="zh-TW"/>
        </w:rPr>
        <w:t xml:space="preserve"> due to workload concerns</w:t>
      </w:r>
      <w:r>
        <w:rPr>
          <w:lang w:val="en-GB" w:eastAsia="zh-TW"/>
        </w:rPr>
        <w:t xml:space="preserve">. As Rel-19 LTM introduces additional enhancements, such as conditional LTM, event-triggered L1 reporting, L1 measurements based on CSI-RS should be applicable to those enhancements as well as to the baseline Rel-18 LTM design. </w:t>
      </w:r>
    </w:p>
    <w:p w14:paraId="00A4B21B" w14:textId="12D2C343" w:rsidR="007C6D0D" w:rsidRPr="007C6D0D" w:rsidRDefault="007C6D0D" w:rsidP="008D7AE3">
      <w:pPr>
        <w:jc w:val="both"/>
        <w:rPr>
          <w:b/>
          <w:bCs/>
          <w:lang w:val="en-GB" w:eastAsia="zh-TW"/>
        </w:rPr>
      </w:pPr>
      <w:r w:rsidRPr="007C6D0D">
        <w:rPr>
          <w:b/>
          <w:bCs/>
          <w:lang w:val="en-GB" w:eastAsia="zh-TW"/>
        </w:rPr>
        <w:t xml:space="preserve">Proposal 5: CSI-RS based L1 measurements can be used </w:t>
      </w:r>
      <w:r w:rsidR="00003EBB">
        <w:rPr>
          <w:b/>
          <w:bCs/>
          <w:lang w:val="en-GB" w:eastAsia="zh-TW"/>
        </w:rPr>
        <w:t>for</w:t>
      </w:r>
      <w:r w:rsidRPr="007C6D0D">
        <w:rPr>
          <w:b/>
          <w:bCs/>
          <w:lang w:val="en-GB" w:eastAsia="zh-TW"/>
        </w:rPr>
        <w:t xml:space="preserve"> both Rel-18 </w:t>
      </w:r>
      <w:r w:rsidR="00003EBB">
        <w:rPr>
          <w:b/>
          <w:bCs/>
          <w:lang w:val="en-GB" w:eastAsia="zh-TW"/>
        </w:rPr>
        <w:t xml:space="preserve">LTM using </w:t>
      </w:r>
      <w:r w:rsidRPr="007C6D0D">
        <w:rPr>
          <w:b/>
          <w:bCs/>
          <w:lang w:val="en-GB" w:eastAsia="zh-TW"/>
        </w:rPr>
        <w:t xml:space="preserve">non-event triggered </w:t>
      </w:r>
      <w:r w:rsidR="00003EBB">
        <w:rPr>
          <w:b/>
          <w:bCs/>
          <w:lang w:val="en-GB" w:eastAsia="zh-TW"/>
        </w:rPr>
        <w:t xml:space="preserve">reporting and </w:t>
      </w:r>
      <w:r w:rsidRPr="007C6D0D">
        <w:rPr>
          <w:b/>
          <w:bCs/>
          <w:lang w:val="en-GB" w:eastAsia="zh-TW"/>
        </w:rPr>
        <w:t xml:space="preserve">Rel-19 </w:t>
      </w:r>
      <w:r w:rsidR="00003EBB">
        <w:rPr>
          <w:b/>
          <w:bCs/>
          <w:lang w:val="en-GB" w:eastAsia="zh-TW"/>
        </w:rPr>
        <w:t xml:space="preserve">LTM with </w:t>
      </w:r>
      <w:r w:rsidRPr="007C6D0D">
        <w:rPr>
          <w:b/>
          <w:bCs/>
          <w:lang w:val="en-GB" w:eastAsia="zh-TW"/>
        </w:rPr>
        <w:t xml:space="preserve">event-triggered </w:t>
      </w:r>
      <w:r w:rsidR="00003EBB">
        <w:rPr>
          <w:b/>
          <w:bCs/>
          <w:lang w:val="en-GB" w:eastAsia="zh-TW"/>
        </w:rPr>
        <w:t>reporting</w:t>
      </w:r>
      <w:r w:rsidRPr="007C6D0D">
        <w:rPr>
          <w:b/>
          <w:bCs/>
          <w:lang w:val="en-GB" w:eastAsia="zh-TW"/>
        </w:rPr>
        <w:t xml:space="preserve">. </w:t>
      </w:r>
    </w:p>
    <w:p w14:paraId="63D7EB37" w14:textId="1197686B" w:rsidR="007C6D0D" w:rsidRDefault="007C6D0D" w:rsidP="008D7AE3">
      <w:pPr>
        <w:jc w:val="both"/>
        <w:rPr>
          <w:lang w:val="en-GB" w:eastAsia="zh-TW"/>
        </w:rPr>
      </w:pPr>
      <w:r>
        <w:rPr>
          <w:lang w:val="en-GB" w:eastAsia="zh-TW"/>
        </w:rPr>
        <w:t>On the configuration of CSI-RS as L1 measurement RS source for the candidate cell</w:t>
      </w:r>
      <w:r w:rsidR="001E0EC1">
        <w:rPr>
          <w:lang w:val="en-GB" w:eastAsia="zh-TW"/>
        </w:rPr>
        <w:t>s</w:t>
      </w:r>
      <w:r>
        <w:rPr>
          <w:lang w:val="en-GB" w:eastAsia="zh-TW"/>
        </w:rPr>
        <w:t xml:space="preserve">, similar </w:t>
      </w:r>
      <w:r w:rsidR="001E0EC1">
        <w:rPr>
          <w:lang w:val="en-GB" w:eastAsia="zh-TW"/>
        </w:rPr>
        <w:t xml:space="preserve">RRC configuration </w:t>
      </w:r>
      <w:r>
        <w:rPr>
          <w:lang w:val="en-GB" w:eastAsia="zh-TW"/>
        </w:rPr>
        <w:t>approach used for SSB-based L1 measurements should be adopted. The CSI-RS resources for measurement should be configured and should be mapped to the relevant L1 reporting configurations (</w:t>
      </w:r>
      <w:r w:rsidR="00434850">
        <w:rPr>
          <w:lang w:val="en-GB" w:eastAsia="zh-TW"/>
        </w:rPr>
        <w:t xml:space="preserve">i.e., </w:t>
      </w:r>
      <w:r w:rsidR="009A6660">
        <w:rPr>
          <w:lang w:val="en-GB" w:eastAsia="zh-TW"/>
        </w:rPr>
        <w:t xml:space="preserve">including </w:t>
      </w:r>
      <w:r>
        <w:rPr>
          <w:lang w:val="en-GB" w:eastAsia="zh-TW"/>
        </w:rPr>
        <w:t>non-event triggered</w:t>
      </w:r>
      <w:r w:rsidR="009A6660">
        <w:rPr>
          <w:lang w:val="en-GB" w:eastAsia="zh-TW"/>
        </w:rPr>
        <w:t xml:space="preserve"> reporting</w:t>
      </w:r>
      <w:r>
        <w:rPr>
          <w:lang w:val="en-GB" w:eastAsia="zh-TW"/>
        </w:rPr>
        <w:t xml:space="preserve">, </w:t>
      </w:r>
      <w:r w:rsidR="00434850">
        <w:rPr>
          <w:lang w:val="en-GB" w:eastAsia="zh-TW"/>
        </w:rPr>
        <w:t xml:space="preserve">or </w:t>
      </w:r>
      <w:r>
        <w:rPr>
          <w:lang w:val="en-GB" w:eastAsia="zh-TW"/>
        </w:rPr>
        <w:t>event-triggered</w:t>
      </w:r>
      <w:r w:rsidR="009A6660">
        <w:rPr>
          <w:lang w:val="en-GB" w:eastAsia="zh-TW"/>
        </w:rPr>
        <w:t xml:space="preserve"> reporting</w:t>
      </w:r>
      <w:r>
        <w:rPr>
          <w:lang w:val="en-GB" w:eastAsia="zh-TW"/>
        </w:rPr>
        <w:t xml:space="preserve">, </w:t>
      </w:r>
      <w:r w:rsidR="00434850">
        <w:rPr>
          <w:lang w:val="en-GB" w:eastAsia="zh-TW"/>
        </w:rPr>
        <w:t>or both</w:t>
      </w:r>
      <w:r>
        <w:rPr>
          <w:lang w:val="en-GB" w:eastAsia="zh-TW"/>
        </w:rPr>
        <w:t xml:space="preserve">). </w:t>
      </w:r>
    </w:p>
    <w:p w14:paraId="07A00FFD" w14:textId="77777777" w:rsidR="00CE0922" w:rsidRDefault="00CE0922" w:rsidP="00CE0922">
      <w:pPr>
        <w:jc w:val="both"/>
        <w:rPr>
          <w:lang w:val="en-GB" w:eastAsia="zh-TW"/>
        </w:rPr>
      </w:pPr>
      <w:r w:rsidRPr="00CE0922">
        <w:rPr>
          <w:b/>
          <w:bCs/>
          <w:lang w:val="en-GB" w:eastAsia="zh-TW"/>
        </w:rPr>
        <w:t>Proposal 6: Reuse SSB-based L1 measurement configuration framework as baseline, wherein RS resource(s) are mapped to reporting configuration(s).</w:t>
      </w:r>
    </w:p>
    <w:p w14:paraId="57B3E156" w14:textId="4116C241" w:rsidR="00CE0922" w:rsidRDefault="00CE0922" w:rsidP="00CE0922">
      <w:pPr>
        <w:jc w:val="both"/>
        <w:rPr>
          <w:lang w:val="en-GB" w:eastAsia="zh-TW"/>
        </w:rPr>
      </w:pPr>
      <w:r>
        <w:rPr>
          <w:lang w:val="en-GB" w:eastAsia="zh-TW"/>
        </w:rPr>
        <w:lastRenderedPageBreak/>
        <w:t xml:space="preserve">On the frequency of the candidate cells, both intra-frequency and inter-frequency measurements should be supported. </w:t>
      </w:r>
      <w:r w:rsidR="00590A7C">
        <w:rPr>
          <w:lang w:val="en-GB" w:eastAsia="zh-TW"/>
        </w:rPr>
        <w:t xml:space="preserve">RAN4 specification have definitions for intra-frequency and inter-frequency in case of SSB-based L1 measurements. However, such definitions are missing for L1 measurement based on CSI-RS. RAN4 should introduce the definitions </w:t>
      </w:r>
      <w:r>
        <w:rPr>
          <w:lang w:val="en-GB" w:eastAsia="zh-TW"/>
        </w:rPr>
        <w:t xml:space="preserve">for intra-frequency and inter-frequency measurements for CSI-RS based L1 measurements. </w:t>
      </w:r>
    </w:p>
    <w:p w14:paraId="4E126653" w14:textId="11AE096F" w:rsidR="00CE0922" w:rsidRDefault="00CE0922" w:rsidP="00CE0922">
      <w:pPr>
        <w:jc w:val="both"/>
        <w:rPr>
          <w:b/>
          <w:bCs/>
          <w:lang w:val="en-GB" w:eastAsia="zh-TW"/>
        </w:rPr>
      </w:pPr>
      <w:r w:rsidRPr="00CE0922">
        <w:rPr>
          <w:b/>
          <w:bCs/>
          <w:lang w:val="en-GB" w:eastAsia="zh-TW"/>
        </w:rPr>
        <w:t xml:space="preserve">Proposal </w:t>
      </w:r>
      <w:r w:rsidR="00E25AEC">
        <w:rPr>
          <w:b/>
          <w:bCs/>
          <w:lang w:val="en-GB" w:eastAsia="zh-TW"/>
        </w:rPr>
        <w:t>7</w:t>
      </w:r>
      <w:r w:rsidRPr="00CE0922">
        <w:rPr>
          <w:b/>
          <w:bCs/>
          <w:lang w:val="en-GB" w:eastAsia="zh-TW"/>
        </w:rPr>
        <w:t xml:space="preserve">: </w:t>
      </w:r>
      <w:r>
        <w:rPr>
          <w:b/>
          <w:bCs/>
          <w:lang w:val="en-GB" w:eastAsia="zh-TW"/>
        </w:rPr>
        <w:t xml:space="preserve">Both intra-frequency and inter-frequency measurements are supported. </w:t>
      </w:r>
    </w:p>
    <w:p w14:paraId="6D61A386" w14:textId="0D11F70B" w:rsidR="00A25CCE" w:rsidRDefault="00CE0922" w:rsidP="00CE0922">
      <w:pPr>
        <w:jc w:val="both"/>
        <w:rPr>
          <w:lang w:val="en-GB" w:eastAsia="zh-TW"/>
        </w:rPr>
      </w:pPr>
      <w:r w:rsidRPr="00CE0922">
        <w:rPr>
          <w:b/>
          <w:bCs/>
          <w:lang w:val="en-GB" w:eastAsia="zh-TW"/>
        </w:rPr>
        <w:t xml:space="preserve">Proposal </w:t>
      </w:r>
      <w:r w:rsidR="00E25AEC">
        <w:rPr>
          <w:b/>
          <w:bCs/>
          <w:lang w:val="en-GB" w:eastAsia="zh-TW"/>
        </w:rPr>
        <w:t>8</w:t>
      </w:r>
      <w:r w:rsidRPr="00CE0922">
        <w:rPr>
          <w:b/>
          <w:bCs/>
          <w:lang w:val="en-GB" w:eastAsia="zh-TW"/>
        </w:rPr>
        <w:t xml:space="preserve">: </w:t>
      </w:r>
      <w:r>
        <w:rPr>
          <w:b/>
          <w:bCs/>
          <w:lang w:val="en-GB" w:eastAsia="zh-TW"/>
        </w:rPr>
        <w:t xml:space="preserve">The definitions of </w:t>
      </w:r>
      <w:r w:rsidRPr="00CE0922">
        <w:rPr>
          <w:b/>
          <w:bCs/>
          <w:lang w:val="en-GB" w:eastAsia="zh-TW"/>
        </w:rPr>
        <w:t>intra-frequency and inter-frequency measurements</w:t>
      </w:r>
      <w:r>
        <w:rPr>
          <w:b/>
          <w:bCs/>
          <w:lang w:val="en-GB" w:eastAsia="zh-TW"/>
        </w:rPr>
        <w:t xml:space="preserve"> are up to RAN4. </w:t>
      </w:r>
    </w:p>
    <w:p w14:paraId="68997D14" w14:textId="3DAA99C5" w:rsidR="00A03BBD" w:rsidRDefault="00383433" w:rsidP="00CE0922">
      <w:pPr>
        <w:jc w:val="both"/>
        <w:rPr>
          <w:lang w:val="en-GB" w:eastAsia="zh-TW"/>
        </w:rPr>
      </w:pPr>
      <w:r>
        <w:rPr>
          <w:lang w:val="en-GB" w:eastAsia="zh-TW"/>
        </w:rPr>
        <w:t xml:space="preserve">In comparison to SSB, CSI-RS based measurements can offer higher accuracy due to more refined DL beams as well as its configuration flexibility in terms of time/frequency resources for each candidate cell. For </w:t>
      </w:r>
      <w:r w:rsidR="00A03BBD">
        <w:rPr>
          <w:lang w:val="en-GB" w:eastAsia="zh-TW"/>
        </w:rPr>
        <w:t xml:space="preserve">the type of CSI-RS, at least CSI-RS for beam management should be supported. </w:t>
      </w:r>
    </w:p>
    <w:p w14:paraId="2ECD77C2" w14:textId="3F37EAFE" w:rsidR="00A03BBD" w:rsidRDefault="00A03BBD" w:rsidP="00A03BBD">
      <w:pPr>
        <w:jc w:val="both"/>
        <w:rPr>
          <w:b/>
          <w:bCs/>
          <w:lang w:val="en-GB" w:eastAsia="zh-TW"/>
        </w:rPr>
      </w:pPr>
      <w:r w:rsidRPr="00A03BBD">
        <w:rPr>
          <w:b/>
          <w:bCs/>
          <w:lang w:val="en-GB" w:eastAsia="zh-TW"/>
        </w:rPr>
        <w:t xml:space="preserve">Proposal </w:t>
      </w:r>
      <w:r>
        <w:rPr>
          <w:b/>
          <w:bCs/>
          <w:lang w:val="en-GB" w:eastAsia="zh-TW"/>
        </w:rPr>
        <w:t>9</w:t>
      </w:r>
      <w:r w:rsidRPr="00A03BBD">
        <w:rPr>
          <w:b/>
          <w:bCs/>
          <w:lang w:val="en-GB" w:eastAsia="zh-TW"/>
        </w:rPr>
        <w:t xml:space="preserve">: </w:t>
      </w:r>
      <w:r w:rsidR="00403DB5">
        <w:rPr>
          <w:b/>
          <w:bCs/>
          <w:lang w:val="en-GB" w:eastAsia="zh-TW"/>
        </w:rPr>
        <w:t xml:space="preserve">At least, </w:t>
      </w:r>
      <w:r>
        <w:rPr>
          <w:b/>
          <w:bCs/>
          <w:lang w:val="en-GB" w:eastAsia="zh-TW"/>
        </w:rPr>
        <w:t xml:space="preserve">CSI-RS for beam management is supported. </w:t>
      </w:r>
    </w:p>
    <w:p w14:paraId="1F3CDE12" w14:textId="798DD3FF" w:rsidR="009D3319" w:rsidRPr="009D3319" w:rsidRDefault="009D3319" w:rsidP="00044E39">
      <w:pPr>
        <w:jc w:val="both"/>
        <w:rPr>
          <w:lang w:val="en-GB" w:eastAsia="zh-TW"/>
        </w:rPr>
      </w:pPr>
      <w:r w:rsidRPr="009D3319">
        <w:rPr>
          <w:lang w:val="en-GB" w:eastAsia="zh-TW"/>
        </w:rPr>
        <w:t xml:space="preserve">On the </w:t>
      </w:r>
      <w:r>
        <w:rPr>
          <w:lang w:val="en-GB" w:eastAsia="zh-TW"/>
        </w:rPr>
        <w:t xml:space="preserve">measurement quantity, SSB-based measurements use L1-RSRP, which should be supported for CSI-RS measurements. Another option is L1-SINR, which can take interference </w:t>
      </w:r>
      <w:r w:rsidRPr="009D3319">
        <w:rPr>
          <w:lang w:val="en-GB" w:eastAsia="zh-TW"/>
        </w:rPr>
        <w:t>into account</w:t>
      </w:r>
      <w:r>
        <w:rPr>
          <w:lang w:val="en-GB" w:eastAsia="zh-TW"/>
        </w:rPr>
        <w:t xml:space="preserve"> for candidate measurements. Although there may be potential benefits of incorporating the interference impact in measurements, it may also come at the potential risk of noisy measurements. If some time-domain averaging or filtering is applied, the instantaneous changes in the L1 measurement results can be smoothened out. Otherwise, without some averaging (e.g., one-shot measurements), the measurement results may not be accurate. In addition, the benefits or validity of using L1-SINR as measurement quantity may also depend on the supported LTM event definitions for report triggering, as well as other event parameters (e.g., hysteresis, time-to-trigger, etc.). It is better to support L1-RSRP as baseline and further study the potential use and applicability of L1-SINR. </w:t>
      </w:r>
    </w:p>
    <w:p w14:paraId="36EA52D3" w14:textId="524F1726" w:rsidR="00161354" w:rsidRDefault="00044E39" w:rsidP="008D7AE3">
      <w:pPr>
        <w:jc w:val="both"/>
        <w:rPr>
          <w:lang w:val="en-GB" w:eastAsia="zh-TW"/>
        </w:rPr>
      </w:pPr>
      <w:r w:rsidRPr="00044E39">
        <w:rPr>
          <w:b/>
          <w:bCs/>
          <w:lang w:val="en-GB" w:eastAsia="zh-TW"/>
        </w:rPr>
        <w:t xml:space="preserve">Proposal </w:t>
      </w:r>
      <w:r>
        <w:rPr>
          <w:b/>
          <w:bCs/>
          <w:lang w:val="en-GB" w:eastAsia="zh-TW"/>
        </w:rPr>
        <w:t>10</w:t>
      </w:r>
      <w:r w:rsidRPr="00044E39">
        <w:rPr>
          <w:b/>
          <w:bCs/>
          <w:lang w:val="en-GB" w:eastAsia="zh-TW"/>
        </w:rPr>
        <w:t xml:space="preserve">: </w:t>
      </w:r>
      <w:r>
        <w:rPr>
          <w:b/>
          <w:bCs/>
          <w:lang w:val="en-GB" w:eastAsia="zh-TW"/>
        </w:rPr>
        <w:t xml:space="preserve">L1-RSRP </w:t>
      </w:r>
      <w:r w:rsidRPr="00044E39">
        <w:rPr>
          <w:b/>
          <w:bCs/>
          <w:lang w:val="en-GB" w:eastAsia="zh-TW"/>
        </w:rPr>
        <w:t xml:space="preserve">is </w:t>
      </w:r>
      <w:r w:rsidR="00403DB5">
        <w:rPr>
          <w:b/>
          <w:bCs/>
          <w:lang w:val="en-GB" w:eastAsia="zh-TW"/>
        </w:rPr>
        <w:t>measured and reported</w:t>
      </w:r>
      <w:r>
        <w:rPr>
          <w:b/>
          <w:bCs/>
          <w:lang w:val="en-GB" w:eastAsia="zh-TW"/>
        </w:rPr>
        <w:t xml:space="preserve"> as measurement quantity</w:t>
      </w:r>
      <w:r w:rsidRPr="00044E39">
        <w:rPr>
          <w:b/>
          <w:bCs/>
          <w:lang w:val="en-GB" w:eastAsia="zh-TW"/>
        </w:rPr>
        <w:t xml:space="preserve">. </w:t>
      </w: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7227CC73" w14:textId="77777777" w:rsidR="00191D17" w:rsidRPr="00191D17" w:rsidRDefault="00191D17" w:rsidP="00191D17">
      <w:pPr>
        <w:snapToGrid w:val="0"/>
        <w:jc w:val="both"/>
        <w:rPr>
          <w:b/>
          <w:bCs/>
          <w:i/>
          <w:iCs/>
          <w:color w:val="000000"/>
        </w:rPr>
      </w:pPr>
      <w:r w:rsidRPr="00191D17">
        <w:rPr>
          <w:b/>
          <w:bCs/>
          <w:i/>
          <w:iCs/>
          <w:color w:val="000000"/>
        </w:rPr>
        <w:t xml:space="preserve">Observation 1: </w:t>
      </w:r>
      <w:r w:rsidRPr="00191D17">
        <w:rPr>
          <w:i/>
          <w:iCs/>
          <w:color w:val="000000"/>
        </w:rPr>
        <w:t>Both RAN2 Mobility and RAN1 MIMO tracks have recently progressed on UE event-triggered L1 reporting with some diverging views in some respects.</w:t>
      </w:r>
    </w:p>
    <w:p w14:paraId="65D68E83" w14:textId="679D1E9B"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4E92E132" w14:textId="77777777" w:rsidR="00191D17" w:rsidRDefault="00191D17" w:rsidP="00191D17">
      <w:pPr>
        <w:jc w:val="both"/>
        <w:rPr>
          <w:b/>
          <w:bCs/>
          <w:lang w:eastAsia="zh-TW"/>
        </w:rPr>
      </w:pPr>
      <w:r>
        <w:rPr>
          <w:b/>
          <w:bCs/>
          <w:lang w:eastAsia="zh-TW"/>
        </w:rPr>
        <w:t xml:space="preserve">Proposal 1: Take the recent progress in RAN2 Mobility and RAN1 MIMO in UE event-triggered L1 reporting as starting point for discussions. </w:t>
      </w:r>
    </w:p>
    <w:p w14:paraId="3BCF5726" w14:textId="77777777" w:rsidR="00191D17" w:rsidRPr="00191D17" w:rsidRDefault="00191D17" w:rsidP="00191D17">
      <w:pPr>
        <w:jc w:val="both"/>
        <w:rPr>
          <w:b/>
          <w:bCs/>
          <w:lang w:eastAsia="zh-TW"/>
        </w:rPr>
      </w:pPr>
      <w:r w:rsidRPr="00191D17">
        <w:rPr>
          <w:b/>
          <w:bCs/>
          <w:lang w:eastAsia="zh-TW"/>
        </w:rPr>
        <w:t xml:space="preserve">Proposal 2: MAC-CE is used as the LTM report container for L1 event-triggered reporting. Detailed design for MAC-CE signaling is up to RAN2. </w:t>
      </w:r>
    </w:p>
    <w:p w14:paraId="082FBD6E" w14:textId="77777777" w:rsidR="00191D17" w:rsidRPr="00191D17" w:rsidRDefault="00191D17" w:rsidP="00191D17">
      <w:pPr>
        <w:jc w:val="both"/>
        <w:rPr>
          <w:b/>
          <w:bCs/>
          <w:lang w:eastAsia="zh-TW"/>
        </w:rPr>
      </w:pPr>
      <w:r w:rsidRPr="00191D17">
        <w:rPr>
          <w:b/>
          <w:bCs/>
          <w:lang w:eastAsia="zh-TW"/>
        </w:rPr>
        <w:t xml:space="preserve">Proposal 3: Support TTT, hysteresis, and offset in LTM event definitions. </w:t>
      </w:r>
    </w:p>
    <w:p w14:paraId="437E68AA" w14:textId="77777777" w:rsidR="00191D17" w:rsidRPr="00191D17" w:rsidRDefault="00191D17" w:rsidP="00191D17">
      <w:pPr>
        <w:jc w:val="both"/>
        <w:rPr>
          <w:b/>
          <w:bCs/>
          <w:lang w:eastAsia="zh-TW"/>
        </w:rPr>
      </w:pPr>
      <w:r w:rsidRPr="00191D17">
        <w:rPr>
          <w:b/>
          <w:bCs/>
          <w:lang w:eastAsia="zh-TW"/>
        </w:rPr>
        <w:t xml:space="preserve">Proposal 4: L1 filtering for event-triggered L1 reporting is up to UE implementation. </w:t>
      </w:r>
    </w:p>
    <w:p w14:paraId="52EBBB4A" w14:textId="77777777" w:rsidR="00434850" w:rsidRPr="00434850" w:rsidRDefault="00434850" w:rsidP="00434850">
      <w:pPr>
        <w:jc w:val="both"/>
        <w:rPr>
          <w:b/>
          <w:bCs/>
          <w:lang w:val="en-GB" w:eastAsia="zh-TW"/>
        </w:rPr>
      </w:pPr>
      <w:r w:rsidRPr="00434850">
        <w:rPr>
          <w:b/>
          <w:bCs/>
          <w:lang w:val="en-GB" w:eastAsia="zh-TW"/>
        </w:rPr>
        <w:t xml:space="preserve">Proposal 5: CSI-RS based L1 measurements can be used for both Rel-18 LTM using non-event triggered reporting and Rel-19 LTM with event-triggered reporting. </w:t>
      </w:r>
    </w:p>
    <w:p w14:paraId="25F5175E" w14:textId="77777777" w:rsidR="00403DB5" w:rsidRPr="00403DB5" w:rsidRDefault="00403DB5" w:rsidP="00403DB5">
      <w:pPr>
        <w:jc w:val="both"/>
        <w:rPr>
          <w:b/>
          <w:bCs/>
          <w:lang w:val="en-GB" w:eastAsia="zh-TW"/>
        </w:rPr>
      </w:pPr>
      <w:r w:rsidRPr="00403DB5">
        <w:rPr>
          <w:b/>
          <w:bCs/>
          <w:lang w:val="en-GB" w:eastAsia="zh-TW"/>
        </w:rPr>
        <w:t>Proposal 6: Reuse SSB-based L1 measurement configuration framework as baseline, wherein RS resource(s) are mapped to reporting configuration(s).</w:t>
      </w:r>
    </w:p>
    <w:p w14:paraId="25893D15" w14:textId="77777777" w:rsidR="00403DB5" w:rsidRPr="00403DB5" w:rsidRDefault="00403DB5" w:rsidP="00403DB5">
      <w:pPr>
        <w:jc w:val="both"/>
        <w:rPr>
          <w:b/>
          <w:bCs/>
          <w:lang w:val="en-GB" w:eastAsia="zh-TW"/>
        </w:rPr>
      </w:pPr>
      <w:r w:rsidRPr="00403DB5">
        <w:rPr>
          <w:b/>
          <w:bCs/>
          <w:lang w:val="en-GB" w:eastAsia="zh-TW"/>
        </w:rPr>
        <w:t xml:space="preserve">Proposal 7: Both intra-frequency and inter-frequency measurements are supported. </w:t>
      </w:r>
    </w:p>
    <w:p w14:paraId="1CF91C42" w14:textId="77777777" w:rsidR="00403DB5" w:rsidRPr="00403DB5" w:rsidRDefault="00403DB5" w:rsidP="00403DB5">
      <w:pPr>
        <w:jc w:val="both"/>
        <w:rPr>
          <w:b/>
          <w:bCs/>
          <w:lang w:val="en-GB" w:eastAsia="zh-TW"/>
        </w:rPr>
      </w:pPr>
      <w:r w:rsidRPr="00403DB5">
        <w:rPr>
          <w:b/>
          <w:bCs/>
          <w:lang w:val="en-GB" w:eastAsia="zh-TW"/>
        </w:rPr>
        <w:t xml:space="preserve">Proposal 8: The definitions of intra-frequency and inter-frequency measurements are up to RAN4. </w:t>
      </w:r>
    </w:p>
    <w:p w14:paraId="746BD9DA" w14:textId="5F3EDD93" w:rsidR="00403DB5" w:rsidRPr="00403DB5" w:rsidRDefault="00403DB5" w:rsidP="00403DB5">
      <w:pPr>
        <w:jc w:val="both"/>
        <w:rPr>
          <w:b/>
          <w:bCs/>
          <w:lang w:val="en-GB" w:eastAsia="zh-TW"/>
        </w:rPr>
      </w:pPr>
      <w:r w:rsidRPr="00403DB5">
        <w:rPr>
          <w:b/>
          <w:bCs/>
          <w:lang w:val="en-GB" w:eastAsia="zh-TW"/>
        </w:rPr>
        <w:t xml:space="preserve">Proposal 9: At least, CSI-RS for beam management is supported. </w:t>
      </w:r>
    </w:p>
    <w:p w14:paraId="7BA7C848" w14:textId="5081A9FC" w:rsidR="00191D17" w:rsidRPr="00434850" w:rsidRDefault="00403DB5" w:rsidP="00191D17">
      <w:pPr>
        <w:jc w:val="both"/>
        <w:rPr>
          <w:b/>
          <w:bCs/>
          <w:lang w:val="en-GB" w:eastAsia="zh-TW"/>
        </w:rPr>
      </w:pPr>
      <w:r w:rsidRPr="00403DB5">
        <w:rPr>
          <w:b/>
          <w:bCs/>
          <w:lang w:val="en-GB" w:eastAsia="zh-TW"/>
        </w:rPr>
        <w:t xml:space="preserve">Proposal 10: L1-RSRP is measured and reported as measurement quantity.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7F85E1EE" w:rsidR="00804582" w:rsidRDefault="008454B7" w:rsidP="00516400">
      <w:pPr>
        <w:pStyle w:val="ListParagraph"/>
        <w:numPr>
          <w:ilvl w:val="0"/>
          <w:numId w:val="2"/>
        </w:numPr>
      </w:pPr>
      <w:r w:rsidRPr="008454B7">
        <w:t>RP-241515</w:t>
      </w:r>
      <w:r w:rsidR="00091007">
        <w:t xml:space="preserve">, </w:t>
      </w:r>
      <w:r w:rsidRPr="008454B7">
        <w:t>Revised Work Item: NR mobility enhancements Phase 4</w:t>
      </w:r>
      <w:r w:rsidR="00AD6D7D" w:rsidRPr="00AD6D7D">
        <w:t xml:space="preserve">, </w:t>
      </w:r>
      <w:r w:rsidRPr="008454B7">
        <w:t>Apple Inc, China Telecom</w:t>
      </w:r>
      <w:r w:rsidR="00AD6D7D" w:rsidRPr="00AD6D7D">
        <w:t>, RAN#1</w:t>
      </w:r>
      <w:r w:rsidR="00A95D16">
        <w:t>0</w:t>
      </w:r>
      <w:r>
        <w:t>4</w:t>
      </w:r>
      <w:r w:rsidR="00AD6D7D" w:rsidRPr="00AD6D7D">
        <w:t xml:space="preserve">, </w:t>
      </w:r>
      <w:r>
        <w:t>Shanghai</w:t>
      </w:r>
      <w:r w:rsidR="00AD6D7D" w:rsidRPr="00AD6D7D">
        <w:t xml:space="preserve">, </w:t>
      </w:r>
      <w:r>
        <w:t>China, June</w:t>
      </w:r>
      <w:r w:rsidR="00A95D16">
        <w:t xml:space="preserve"> </w:t>
      </w:r>
      <w:r w:rsidR="00AD6D7D" w:rsidRPr="00AD6D7D">
        <w:t>202</w:t>
      </w:r>
      <w:r w:rsidR="00CA4F94">
        <w:t>4</w:t>
      </w:r>
      <w:r w:rsidR="00AD6D7D" w:rsidRPr="00AD6D7D">
        <w:t>.</w:t>
      </w:r>
    </w:p>
    <w:p w14:paraId="230D3037" w14:textId="75D9DFD5" w:rsidR="00294E92" w:rsidRDefault="00294E92" w:rsidP="00516400">
      <w:pPr>
        <w:pStyle w:val="ListParagraph"/>
        <w:numPr>
          <w:ilvl w:val="0"/>
          <w:numId w:val="2"/>
        </w:numPr>
      </w:pPr>
      <w:r>
        <w:lastRenderedPageBreak/>
        <w:t xml:space="preserve">RAN2 Chairman’s report, RAN2-125bis, </w:t>
      </w:r>
      <w:r w:rsidRPr="00294E92">
        <w:t>Changsha, China, April 2024</w:t>
      </w:r>
      <w:r>
        <w:t>.</w:t>
      </w:r>
    </w:p>
    <w:p w14:paraId="4AE9013F" w14:textId="0CACDB25" w:rsidR="00294E92" w:rsidRDefault="00294E92" w:rsidP="00516400">
      <w:pPr>
        <w:pStyle w:val="ListParagraph"/>
        <w:numPr>
          <w:ilvl w:val="0"/>
          <w:numId w:val="2"/>
        </w:numPr>
      </w:pPr>
      <w:r w:rsidRPr="00294E92">
        <w:t>RAN2 Chairman’s report, RAN2-12</w:t>
      </w:r>
      <w:r>
        <w:t>6</w:t>
      </w:r>
      <w:r w:rsidRPr="00294E92">
        <w:t xml:space="preserve">, </w:t>
      </w:r>
      <w:r>
        <w:t>Fukuoka</w:t>
      </w:r>
      <w:r w:rsidRPr="00294E92">
        <w:t xml:space="preserve">, </w:t>
      </w:r>
      <w:r>
        <w:t>Japan</w:t>
      </w:r>
      <w:r w:rsidRPr="00294E92">
        <w:t xml:space="preserve">, </w:t>
      </w:r>
      <w:r w:rsidR="00611E78">
        <w:t xml:space="preserve">May </w:t>
      </w:r>
      <w:r w:rsidRPr="00294E92">
        <w:t>2024</w:t>
      </w:r>
      <w:r w:rsidR="00611E78">
        <w:t>.</w:t>
      </w:r>
    </w:p>
    <w:p w14:paraId="693D0B19" w14:textId="264BF454" w:rsidR="00995173" w:rsidRPr="00572B09" w:rsidRDefault="00995173" w:rsidP="00516400">
      <w:pPr>
        <w:pStyle w:val="ListParagraph"/>
        <w:numPr>
          <w:ilvl w:val="0"/>
          <w:numId w:val="2"/>
        </w:numPr>
      </w:pPr>
      <w:r>
        <w:t>Chairman’s notes, RAN1-116</w:t>
      </w:r>
      <w:r w:rsidR="0039025D">
        <w:t>bis</w:t>
      </w:r>
      <w:r>
        <w:t xml:space="preserve">, </w:t>
      </w:r>
      <w:r w:rsidR="0039025D">
        <w:t>Changsha</w:t>
      </w:r>
      <w:r>
        <w:t xml:space="preserve">, </w:t>
      </w:r>
      <w:r w:rsidR="0039025D">
        <w:t xml:space="preserve">China, April </w:t>
      </w:r>
      <w:r>
        <w:t xml:space="preserve">2024. </w:t>
      </w:r>
    </w:p>
    <w:sectPr w:rsidR="00995173"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3DC1C" w14:textId="77777777" w:rsidR="00534B53" w:rsidRDefault="00534B53">
      <w:r>
        <w:separator/>
      </w:r>
    </w:p>
  </w:endnote>
  <w:endnote w:type="continuationSeparator" w:id="0">
    <w:p w14:paraId="60814B3F" w14:textId="77777777" w:rsidR="00534B53" w:rsidRDefault="0053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5DE80" w14:textId="77777777" w:rsidR="00534B53" w:rsidRDefault="00534B53">
      <w:r>
        <w:separator/>
      </w:r>
    </w:p>
  </w:footnote>
  <w:footnote w:type="continuationSeparator" w:id="0">
    <w:p w14:paraId="152990C3" w14:textId="77777777" w:rsidR="00534B53" w:rsidRDefault="0053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2"/>
  </w:num>
  <w:num w:numId="2" w16cid:durableId="770783937">
    <w:abstractNumId w:val="9"/>
  </w:num>
  <w:num w:numId="3" w16cid:durableId="1241284276">
    <w:abstractNumId w:val="30"/>
  </w:num>
  <w:num w:numId="4" w16cid:durableId="1961178633">
    <w:abstractNumId w:val="18"/>
  </w:num>
  <w:num w:numId="5" w16cid:durableId="1636370996">
    <w:abstractNumId w:val="29"/>
  </w:num>
  <w:num w:numId="6" w16cid:durableId="791367854">
    <w:abstractNumId w:val="12"/>
  </w:num>
  <w:num w:numId="7" w16cid:durableId="1142229618">
    <w:abstractNumId w:val="3"/>
  </w:num>
  <w:num w:numId="8" w16cid:durableId="1667316291">
    <w:abstractNumId w:val="24"/>
  </w:num>
  <w:num w:numId="9" w16cid:durableId="8025748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1"/>
  </w:num>
  <w:num w:numId="11" w16cid:durableId="1185628874">
    <w:abstractNumId w:val="32"/>
  </w:num>
  <w:num w:numId="12" w16cid:durableId="417531044">
    <w:abstractNumId w:val="33"/>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5"/>
  </w:num>
  <w:num w:numId="19" w16cid:durableId="2023587221">
    <w:abstractNumId w:val="17"/>
  </w:num>
  <w:num w:numId="20" w16cid:durableId="148717155">
    <w:abstractNumId w:val="14"/>
  </w:num>
  <w:num w:numId="21" w16cid:durableId="1143082241">
    <w:abstractNumId w:val="27"/>
  </w:num>
  <w:num w:numId="22" w16cid:durableId="1684281252">
    <w:abstractNumId w:val="11"/>
  </w:num>
  <w:num w:numId="23" w16cid:durableId="1722442380">
    <w:abstractNumId w:val="10"/>
  </w:num>
  <w:num w:numId="24" w16cid:durableId="1581479791">
    <w:abstractNumId w:val="19"/>
  </w:num>
  <w:num w:numId="25" w16cid:durableId="673259852">
    <w:abstractNumId w:val="13"/>
  </w:num>
  <w:num w:numId="26" w16cid:durableId="815995063">
    <w:abstractNumId w:val="15"/>
  </w:num>
  <w:num w:numId="27" w16cid:durableId="221412238">
    <w:abstractNumId w:val="20"/>
  </w:num>
  <w:num w:numId="28" w16cid:durableId="2099907291">
    <w:abstractNumId w:val="1"/>
  </w:num>
  <w:num w:numId="29" w16cid:durableId="227301237">
    <w:abstractNumId w:val="2"/>
  </w:num>
  <w:num w:numId="30" w16cid:durableId="501704155">
    <w:abstractNumId w:val="26"/>
  </w:num>
  <w:num w:numId="31" w16cid:durableId="1961301514">
    <w:abstractNumId w:val="16"/>
  </w:num>
  <w:num w:numId="32" w16cid:durableId="98718664">
    <w:abstractNumId w:val="23"/>
  </w:num>
  <w:num w:numId="33" w16cid:durableId="19833825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3"/>
  </w:num>
  <w:num w:numId="38" w16cid:durableId="1728189876">
    <w:abstractNumId w:val="23"/>
  </w:num>
  <w:num w:numId="39" w16cid:durableId="1789006557">
    <w:abstractNumId w:val="34"/>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36582</TotalTime>
  <Pages>5</Pages>
  <Words>2211</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14791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2911</cp:revision>
  <cp:lastPrinted>2017-09-11T17:45:00Z</cp:lastPrinted>
  <dcterms:created xsi:type="dcterms:W3CDTF">2019-04-02T16:59:00Z</dcterms:created>
  <dcterms:modified xsi:type="dcterms:W3CDTF">2024-08-09T14:04:00Z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